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BB96E" w14:textId="1680B5EA" w:rsidR="00023F14" w:rsidRPr="00056523" w:rsidRDefault="00CA05DB" w:rsidP="00657CB7">
      <w:pPr>
        <w:pStyle w:val="Default"/>
        <w:spacing w:line="276" w:lineRule="auto"/>
        <w:jc w:val="center"/>
        <w:rPr>
          <w:b/>
          <w:bCs/>
          <w:color w:val="auto"/>
          <w:sz w:val="22"/>
          <w:szCs w:val="22"/>
          <w:lang w:val="ro-RO"/>
        </w:rPr>
      </w:pPr>
      <w:bookmarkStart w:id="0" w:name="_GoBack"/>
      <w:bookmarkEnd w:id="0"/>
      <w:r w:rsidRPr="00056523">
        <w:rPr>
          <w:b/>
          <w:bCs/>
          <w:color w:val="auto"/>
          <w:sz w:val="22"/>
          <w:szCs w:val="22"/>
          <w:lang w:val="ro-RO"/>
        </w:rPr>
        <w:t xml:space="preserve">FIȘA MĂSURII </w:t>
      </w:r>
      <w:r w:rsidR="00A17572" w:rsidRPr="00056523">
        <w:rPr>
          <w:b/>
          <w:bCs/>
          <w:color w:val="auto"/>
          <w:sz w:val="22"/>
          <w:szCs w:val="22"/>
          <w:lang w:val="ro-RO"/>
        </w:rPr>
        <w:t>M8</w:t>
      </w:r>
    </w:p>
    <w:p w14:paraId="55459E94" w14:textId="77777777" w:rsidR="00023F14" w:rsidRPr="00056523" w:rsidRDefault="00023F14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6AE18A13" w14:textId="77777777" w:rsidR="001001F3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>Denumirea măsurii</w:t>
      </w:r>
      <w:r w:rsidR="00F21698" w:rsidRPr="00056523">
        <w:rPr>
          <w:b/>
          <w:bCs/>
          <w:color w:val="auto"/>
          <w:sz w:val="22"/>
          <w:szCs w:val="22"/>
          <w:lang w:val="ro-RO"/>
        </w:rPr>
        <w:t>:</w:t>
      </w:r>
      <w:r w:rsidR="00F21698" w:rsidRPr="00056523">
        <w:rPr>
          <w:color w:val="auto"/>
          <w:sz w:val="22"/>
          <w:szCs w:val="22"/>
          <w:lang w:val="ro-RO"/>
        </w:rPr>
        <w:t xml:space="preserve"> </w:t>
      </w:r>
      <w:r w:rsidR="003A4BD5" w:rsidRPr="00056523">
        <w:rPr>
          <w:bCs/>
          <w:color w:val="auto"/>
          <w:sz w:val="22"/>
          <w:szCs w:val="22"/>
          <w:lang w:val="ro-RO"/>
        </w:rPr>
        <w:t>Susținerea incluziunii sociale</w:t>
      </w:r>
    </w:p>
    <w:p w14:paraId="697AF3D6" w14:textId="29B4558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>CODUL</w:t>
      </w:r>
      <w:r w:rsidR="00A17572" w:rsidRPr="00056523">
        <w:rPr>
          <w:b/>
          <w:bCs/>
          <w:color w:val="auto"/>
          <w:sz w:val="22"/>
          <w:szCs w:val="22"/>
          <w:lang w:val="ro-RO"/>
        </w:rPr>
        <w:t xml:space="preserve"> Măsurii:</w:t>
      </w:r>
      <w:r w:rsidR="001001F3" w:rsidRPr="00056523">
        <w:rPr>
          <w:b/>
          <w:bCs/>
          <w:color w:val="auto"/>
          <w:sz w:val="22"/>
          <w:szCs w:val="22"/>
          <w:lang w:val="ro-RO"/>
        </w:rPr>
        <w:t xml:space="preserve"> </w:t>
      </w:r>
      <w:r w:rsidR="00F21698" w:rsidRPr="00056523">
        <w:rPr>
          <w:bCs/>
          <w:color w:val="auto"/>
          <w:sz w:val="22"/>
          <w:szCs w:val="22"/>
          <w:lang w:val="ro-RO"/>
        </w:rPr>
        <w:t>M</w:t>
      </w:r>
      <w:r w:rsidR="0096452C" w:rsidRPr="00056523">
        <w:rPr>
          <w:bCs/>
          <w:color w:val="auto"/>
          <w:sz w:val="22"/>
          <w:szCs w:val="22"/>
          <w:lang w:val="ro-RO"/>
        </w:rPr>
        <w:t>8</w:t>
      </w:r>
      <w:r w:rsidRPr="00056523">
        <w:rPr>
          <w:bCs/>
          <w:color w:val="auto"/>
          <w:sz w:val="22"/>
          <w:szCs w:val="22"/>
          <w:lang w:val="ro-RO"/>
        </w:rPr>
        <w:t xml:space="preserve"> / </w:t>
      </w:r>
      <w:r w:rsidR="00F21698" w:rsidRPr="00056523">
        <w:rPr>
          <w:bCs/>
          <w:color w:val="auto"/>
          <w:sz w:val="22"/>
          <w:szCs w:val="22"/>
          <w:lang w:val="ro-RO"/>
        </w:rPr>
        <w:t>6B</w:t>
      </w:r>
      <w:r w:rsidR="004B539F" w:rsidRPr="00056523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2CE9392D" w14:textId="77777777" w:rsidR="00F21698" w:rsidRPr="00056523" w:rsidRDefault="003779B7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Tipul </w:t>
      </w:r>
      <w:r w:rsidR="00023F14" w:rsidRPr="00056523">
        <w:rPr>
          <w:b/>
          <w:bCs/>
          <w:color w:val="auto"/>
          <w:sz w:val="22"/>
          <w:szCs w:val="22"/>
          <w:lang w:val="ro-RO"/>
        </w:rPr>
        <w:t xml:space="preserve">măsurii: </w:t>
      </w:r>
      <w:r w:rsidRPr="00056523">
        <w:rPr>
          <w:b/>
          <w:bCs/>
          <w:color w:val="auto"/>
          <w:sz w:val="22"/>
          <w:szCs w:val="22"/>
          <w:lang w:val="ro-RO"/>
        </w:rPr>
        <w:t xml:space="preserve">    X</w:t>
      </w:r>
      <w:r w:rsidRPr="00056523">
        <w:rPr>
          <w:b/>
          <w:bCs/>
          <w:color w:val="auto"/>
          <w:sz w:val="22"/>
          <w:szCs w:val="22"/>
          <w:lang w:val="ro-RO"/>
        </w:rPr>
        <w:tab/>
      </w:r>
      <w:r w:rsidR="00F21698" w:rsidRPr="00056523">
        <w:rPr>
          <w:b/>
          <w:bCs/>
          <w:color w:val="auto"/>
          <w:sz w:val="22"/>
          <w:szCs w:val="22"/>
          <w:lang w:val="ro-RO"/>
        </w:rPr>
        <w:t xml:space="preserve">INVESTIȚII </w:t>
      </w:r>
    </w:p>
    <w:p w14:paraId="0A43446C" w14:textId="77777777" w:rsidR="00F21698" w:rsidRPr="00056523" w:rsidRDefault="00F21698" w:rsidP="00657CB7">
      <w:pPr>
        <w:pStyle w:val="Default"/>
        <w:spacing w:line="276" w:lineRule="auto"/>
        <w:ind w:left="1440" w:firstLine="720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SERVICII </w:t>
      </w:r>
    </w:p>
    <w:p w14:paraId="51A4AB3D" w14:textId="77777777" w:rsidR="00F21698" w:rsidRPr="00056523" w:rsidRDefault="00F21698" w:rsidP="00657CB7">
      <w:pPr>
        <w:pStyle w:val="Default"/>
        <w:spacing w:line="276" w:lineRule="auto"/>
        <w:ind w:left="1440" w:firstLine="720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 xml:space="preserve">SPRIJIN FORFETAR </w:t>
      </w:r>
    </w:p>
    <w:p w14:paraId="354A325B" w14:textId="77777777" w:rsidR="00FF5314" w:rsidRPr="00056523" w:rsidRDefault="00FF5314" w:rsidP="00657CB7">
      <w:pPr>
        <w:pStyle w:val="Default"/>
        <w:spacing w:line="276" w:lineRule="auto"/>
        <w:ind w:left="1440" w:firstLine="720"/>
        <w:jc w:val="both"/>
        <w:rPr>
          <w:bCs/>
          <w:color w:val="auto"/>
          <w:sz w:val="22"/>
          <w:szCs w:val="22"/>
          <w:lang w:val="ro-RO"/>
        </w:rPr>
      </w:pPr>
    </w:p>
    <w:p w14:paraId="7A7A95D0" w14:textId="553900E9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</w:t>
      </w:r>
      <w:r w:rsidR="0053216F" w:rsidRPr="00056523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 xml:space="preserve"> și </w:t>
      </w:r>
      <w:r w:rsidRPr="00056523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>a complementarității cu alte măsuri din SDL</w:t>
      </w:r>
      <w:r w:rsidRPr="00056523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4BD234B6" w14:textId="677680E4" w:rsidR="00140F4E" w:rsidRPr="00056523" w:rsidRDefault="00140F4E" w:rsidP="00657CB7">
      <w:pPr>
        <w:pStyle w:val="Default"/>
        <w:spacing w:line="276" w:lineRule="auto"/>
        <w:ind w:firstLine="720"/>
        <w:jc w:val="both"/>
        <w:rPr>
          <w:rFonts w:cs="Times New Roman"/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Din analiza SWOT </w:t>
      </w:r>
      <w:r w:rsidR="00137807" w:rsidRPr="00056523">
        <w:rPr>
          <w:color w:val="auto"/>
          <w:sz w:val="22"/>
          <w:szCs w:val="22"/>
          <w:lang w:val="ro-RO"/>
        </w:rPr>
        <w:t>a teritoriului GAL „Colinele Iașilor”</w:t>
      </w:r>
      <w:r w:rsidRPr="00056523">
        <w:rPr>
          <w:color w:val="auto"/>
          <w:sz w:val="22"/>
          <w:szCs w:val="22"/>
          <w:lang w:val="ro-RO"/>
        </w:rPr>
        <w:t xml:space="preserve"> se poate observa că  </w:t>
      </w:r>
      <w:r w:rsidR="00137807" w:rsidRPr="00056523">
        <w:rPr>
          <w:color w:val="auto"/>
          <w:sz w:val="22"/>
          <w:szCs w:val="22"/>
          <w:lang w:val="ro-RO"/>
        </w:rPr>
        <w:t xml:space="preserve">una dintre cele mai expuse </w:t>
      </w:r>
      <w:r w:rsidR="00137807" w:rsidRPr="00056523">
        <w:rPr>
          <w:rFonts w:cs="Times New Roman"/>
          <w:color w:val="auto"/>
          <w:sz w:val="22"/>
          <w:szCs w:val="22"/>
          <w:lang w:val="ro-RO"/>
        </w:rPr>
        <w:t xml:space="preserve">categorii la riscul de excluziune socială este minoritatea romă, prin decalajul existent </w:t>
      </w:r>
      <w:r w:rsidR="004F5148" w:rsidRPr="00056523">
        <w:rPr>
          <w:rFonts w:cs="Times New Roman"/>
          <w:color w:val="auto"/>
          <w:sz w:val="22"/>
          <w:szCs w:val="22"/>
          <w:lang w:val="ro-RO"/>
        </w:rPr>
        <w:t xml:space="preserve">în zonele rurale și, implicit, </w:t>
      </w:r>
      <w:r w:rsidR="00137807" w:rsidRPr="00056523">
        <w:rPr>
          <w:rFonts w:cs="Times New Roman"/>
          <w:color w:val="auto"/>
          <w:sz w:val="22"/>
          <w:szCs w:val="22"/>
          <w:lang w:val="ro-RO"/>
        </w:rPr>
        <w:t>în comunitățile rome</w:t>
      </w:r>
      <w:r w:rsidR="00137807" w:rsidRPr="00056523">
        <w:rPr>
          <w:color w:val="auto"/>
          <w:sz w:val="22"/>
          <w:szCs w:val="22"/>
          <w:lang w:val="ro-RO"/>
        </w:rPr>
        <w:t xml:space="preserve"> față</w:t>
      </w:r>
      <w:r w:rsidRPr="00056523">
        <w:rPr>
          <w:color w:val="auto"/>
          <w:sz w:val="22"/>
          <w:szCs w:val="22"/>
          <w:lang w:val="ro-RO"/>
        </w:rPr>
        <w:t xml:space="preserve"> de zonele urbane privind infrastructura, serviciile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 xml:space="preserve">calitatea </w:t>
      </w:r>
      <w:r w:rsidR="0096019D" w:rsidRPr="00056523">
        <w:rPr>
          <w:color w:val="auto"/>
          <w:sz w:val="22"/>
          <w:szCs w:val="22"/>
          <w:lang w:val="ro-RO"/>
        </w:rPr>
        <w:t>vieții</w:t>
      </w:r>
      <w:r w:rsidRPr="00056523">
        <w:rPr>
          <w:color w:val="auto"/>
          <w:sz w:val="22"/>
          <w:szCs w:val="22"/>
          <w:lang w:val="ro-RO"/>
        </w:rPr>
        <w:t xml:space="preserve">. 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>Conform Recensământului populației</w:t>
      </w:r>
      <w:r w:rsidR="0053216F" w:rsidRPr="00056523">
        <w:rPr>
          <w:rFonts w:cs="Times New Roman"/>
          <w:color w:val="auto"/>
          <w:sz w:val="22"/>
          <w:szCs w:val="22"/>
          <w:lang w:val="ro-RO"/>
        </w:rPr>
        <w:t xml:space="preserve"> și 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locuințelor din 2011, 2,91% (2.070) de persoanele din teritoriul GAL „Colinele Iașilor” (71.119) sunt de etnie romă. Participarea redusă şi accesul limitat la </w:t>
      </w:r>
      <w:r w:rsidR="002328AB" w:rsidRPr="00056523">
        <w:rPr>
          <w:rFonts w:cs="Times New Roman"/>
          <w:color w:val="auto"/>
          <w:sz w:val="22"/>
          <w:szCs w:val="22"/>
          <w:lang w:val="ro-RO"/>
        </w:rPr>
        <w:t>piața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 muncii duc la venituri precare şi risc ridicat de sărăcie</w:t>
      </w:r>
      <w:r w:rsidR="0053216F" w:rsidRPr="00056523">
        <w:rPr>
          <w:rFonts w:cs="Times New Roman"/>
          <w:color w:val="auto"/>
          <w:sz w:val="22"/>
          <w:szCs w:val="22"/>
          <w:lang w:val="ro-RO"/>
        </w:rPr>
        <w:t xml:space="preserve"> și 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excluziune socială. Integrarea romilor </w:t>
      </w:r>
      <w:r w:rsidR="00E21063" w:rsidRPr="00056523">
        <w:rPr>
          <w:rFonts w:cs="Times New Roman"/>
          <w:color w:val="auto"/>
          <w:sz w:val="22"/>
          <w:szCs w:val="22"/>
          <w:lang w:val="ro-RO"/>
        </w:rPr>
        <w:t>reprezintă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 o problemă</w:t>
      </w:r>
      <w:r w:rsidR="00E21063" w:rsidRPr="00056523">
        <w:rPr>
          <w:rFonts w:cs="Times New Roman"/>
          <w:color w:val="auto"/>
          <w:sz w:val="22"/>
          <w:szCs w:val="22"/>
          <w:lang w:val="ro-RO"/>
        </w:rPr>
        <w:t xml:space="preserve"> identificată nu doar în teritoriul Asociației GAL „Colinele Iașilor”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>,</w:t>
      </w:r>
      <w:r w:rsidR="00E21063" w:rsidRPr="00056523">
        <w:rPr>
          <w:rFonts w:cs="Times New Roman"/>
          <w:color w:val="auto"/>
          <w:sz w:val="22"/>
          <w:szCs w:val="22"/>
          <w:lang w:val="ro-RO"/>
        </w:rPr>
        <w:t xml:space="preserve"> ci</w:t>
      </w:r>
      <w:r w:rsidR="0053216F" w:rsidRPr="00056523">
        <w:rPr>
          <w:rFonts w:cs="Times New Roman"/>
          <w:color w:val="auto"/>
          <w:sz w:val="22"/>
          <w:szCs w:val="22"/>
          <w:lang w:val="ro-RO"/>
        </w:rPr>
        <w:t xml:space="preserve"> și 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în </w:t>
      </w:r>
      <w:r w:rsidR="00E21063" w:rsidRPr="00056523">
        <w:rPr>
          <w:rFonts w:cs="Times New Roman"/>
          <w:color w:val="auto"/>
          <w:sz w:val="22"/>
          <w:szCs w:val="22"/>
          <w:lang w:val="ro-RO"/>
        </w:rPr>
        <w:t>majoritatea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 </w:t>
      </w:r>
      <w:r w:rsidR="00E21063" w:rsidRPr="00056523">
        <w:rPr>
          <w:rFonts w:cs="Times New Roman"/>
          <w:color w:val="auto"/>
          <w:sz w:val="22"/>
          <w:szCs w:val="22"/>
          <w:lang w:val="ro-RO"/>
        </w:rPr>
        <w:t>zonelor</w:t>
      </w:r>
      <w:r w:rsidR="00492289" w:rsidRPr="00056523">
        <w:rPr>
          <w:rFonts w:cs="Times New Roman"/>
          <w:color w:val="auto"/>
          <w:sz w:val="22"/>
          <w:szCs w:val="22"/>
          <w:lang w:val="ro-RO"/>
        </w:rPr>
        <w:t xml:space="preserve"> rurale.</w:t>
      </w:r>
    </w:p>
    <w:p w14:paraId="2EB546B2" w14:textId="7B954DDF" w:rsidR="00592819" w:rsidRPr="00056523" w:rsidRDefault="00592819" w:rsidP="00657CB7">
      <w:pPr>
        <w:pStyle w:val="Default"/>
        <w:spacing w:line="276" w:lineRule="auto"/>
        <w:ind w:firstLine="720"/>
        <w:jc w:val="both"/>
        <w:rPr>
          <w:rFonts w:cs="Times New Roman"/>
          <w:color w:val="auto"/>
          <w:sz w:val="22"/>
          <w:szCs w:val="22"/>
          <w:lang w:val="ro-RO"/>
        </w:rPr>
      </w:pPr>
      <w:r w:rsidRPr="00056523">
        <w:rPr>
          <w:rFonts w:cs="Times New Roman"/>
          <w:color w:val="auto"/>
          <w:sz w:val="22"/>
          <w:szCs w:val="22"/>
          <w:lang w:val="ro-RO"/>
        </w:rPr>
        <w:t xml:space="preserve">Măsura are ca scop crearea unui sistem comprehensiv şi eficient de servicii sociale și, capabil să asigure incluziunea sociala a tuturor membrilor comunității rome şi </w:t>
      </w:r>
      <w:r w:rsidR="001C7C6B" w:rsidRPr="00056523">
        <w:rPr>
          <w:rFonts w:cs="Times New Roman"/>
          <w:color w:val="auto"/>
          <w:sz w:val="22"/>
          <w:szCs w:val="22"/>
          <w:lang w:val="ro-RO"/>
        </w:rPr>
        <w:t>creșterea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</w:t>
      </w:r>
      <w:r w:rsidR="001C7C6B" w:rsidRPr="00056523">
        <w:rPr>
          <w:rFonts w:cs="Times New Roman"/>
          <w:color w:val="auto"/>
          <w:sz w:val="22"/>
          <w:szCs w:val="22"/>
          <w:lang w:val="ro-RO"/>
        </w:rPr>
        <w:t>calității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</w:t>
      </w:r>
      <w:r w:rsidR="001C7C6B" w:rsidRPr="00056523">
        <w:rPr>
          <w:rFonts w:cs="Times New Roman"/>
          <w:color w:val="auto"/>
          <w:sz w:val="22"/>
          <w:szCs w:val="22"/>
          <w:lang w:val="ro-RO"/>
        </w:rPr>
        <w:t>vieții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persoanei prin extinderea orizonturilor în </w:t>
      </w:r>
      <w:r w:rsidR="001C7C6B" w:rsidRPr="00056523">
        <w:rPr>
          <w:rFonts w:cs="Times New Roman"/>
          <w:color w:val="auto"/>
          <w:sz w:val="22"/>
          <w:szCs w:val="22"/>
          <w:lang w:val="ro-RO"/>
        </w:rPr>
        <w:t>educație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, sănătate, dezvoltare personală, ocuparea </w:t>
      </w:r>
      <w:r w:rsidR="001C7C6B" w:rsidRPr="00056523">
        <w:rPr>
          <w:rFonts w:cs="Times New Roman"/>
          <w:color w:val="auto"/>
          <w:sz w:val="22"/>
          <w:szCs w:val="22"/>
          <w:lang w:val="ro-RO"/>
        </w:rPr>
        <w:t>forței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de muncă </w:t>
      </w:r>
      <w:r w:rsidR="00016F39" w:rsidRPr="00056523">
        <w:rPr>
          <w:rFonts w:cs="Times New Roman"/>
          <w:color w:val="auto"/>
          <w:sz w:val="22"/>
          <w:szCs w:val="22"/>
          <w:lang w:val="ro-RO"/>
        </w:rPr>
        <w:t>și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</w:t>
      </w:r>
      <w:proofErr w:type="spellStart"/>
      <w:r w:rsidRPr="00056523">
        <w:rPr>
          <w:rFonts w:cs="Times New Roman"/>
          <w:color w:val="auto"/>
          <w:sz w:val="22"/>
          <w:szCs w:val="22"/>
          <w:lang w:val="ro-RO"/>
        </w:rPr>
        <w:t>antreprenoriat</w:t>
      </w:r>
      <w:proofErr w:type="spellEnd"/>
      <w:r w:rsidRPr="00056523">
        <w:rPr>
          <w:rFonts w:cs="Times New Roman"/>
          <w:color w:val="auto"/>
          <w:sz w:val="22"/>
          <w:szCs w:val="22"/>
          <w:lang w:val="ro-RO"/>
        </w:rPr>
        <w:t xml:space="preserve"> pentru persoanele de etnie romă. Probleme identificate conform analizei SWOT sunt: lipsa resurselor financiare, nesupravegherea copiilor, </w:t>
      </w:r>
      <w:r w:rsidR="001C7C6B" w:rsidRPr="00056523">
        <w:rPr>
          <w:rFonts w:cs="Times New Roman"/>
          <w:color w:val="auto"/>
          <w:sz w:val="22"/>
          <w:szCs w:val="22"/>
          <w:lang w:val="ro-RO"/>
        </w:rPr>
        <w:t>educația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sanitara precară.</w:t>
      </w:r>
    </w:p>
    <w:p w14:paraId="4CAA1E1F" w14:textId="54C22D76" w:rsidR="00140F4E" w:rsidRPr="00056523" w:rsidRDefault="00140F4E" w:rsidP="00657CB7">
      <w:pPr>
        <w:pStyle w:val="Default"/>
        <w:spacing w:line="276" w:lineRule="auto"/>
        <w:ind w:firstLine="720"/>
        <w:jc w:val="both"/>
        <w:rPr>
          <w:rFonts w:cs="Times New Roman"/>
          <w:color w:val="auto"/>
          <w:sz w:val="22"/>
          <w:szCs w:val="22"/>
          <w:lang w:val="ro-RO"/>
        </w:rPr>
      </w:pPr>
      <w:r w:rsidRPr="00056523">
        <w:rPr>
          <w:rFonts w:cs="Times New Roman"/>
          <w:color w:val="auto"/>
          <w:sz w:val="22"/>
          <w:szCs w:val="22"/>
          <w:lang w:val="ro-RO"/>
        </w:rPr>
        <w:t>Astfel</w:t>
      </w:r>
      <w:r w:rsidR="00137807" w:rsidRPr="00056523">
        <w:rPr>
          <w:rFonts w:cs="Times New Roman"/>
          <w:color w:val="auto"/>
          <w:sz w:val="22"/>
          <w:szCs w:val="22"/>
          <w:lang w:val="ro-RO"/>
        </w:rPr>
        <w:t>,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această măsură</w:t>
      </w:r>
      <w:r w:rsidR="00592819" w:rsidRPr="00056523">
        <w:rPr>
          <w:rFonts w:cs="Times New Roman"/>
          <w:color w:val="auto"/>
          <w:sz w:val="22"/>
          <w:szCs w:val="22"/>
          <w:lang w:val="ro-RO"/>
        </w:rPr>
        <w:t xml:space="preserve"> va încuraja comunitățile rrome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 în valorificarea</w:t>
      </w:r>
      <w:r w:rsidR="0053216F" w:rsidRPr="00056523">
        <w:rPr>
          <w:rFonts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cs="Times New Roman"/>
          <w:color w:val="auto"/>
          <w:sz w:val="22"/>
          <w:szCs w:val="22"/>
          <w:lang w:val="ro-RO"/>
        </w:rPr>
        <w:t>promovarea resurselor, tradițiilor</w:t>
      </w:r>
      <w:r w:rsidR="0053216F" w:rsidRPr="00056523">
        <w:rPr>
          <w:rFonts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cs="Times New Roman"/>
          <w:color w:val="auto"/>
          <w:sz w:val="22"/>
          <w:szCs w:val="22"/>
          <w:lang w:val="ro-RO"/>
        </w:rPr>
        <w:t xml:space="preserve">va oferi șanse egale </w:t>
      </w:r>
      <w:r w:rsidR="00592819" w:rsidRPr="00056523">
        <w:rPr>
          <w:rFonts w:cs="Times New Roman"/>
          <w:color w:val="auto"/>
          <w:sz w:val="22"/>
          <w:szCs w:val="22"/>
          <w:lang w:val="ro-RO"/>
        </w:rPr>
        <w:t>.</w:t>
      </w:r>
    </w:p>
    <w:p w14:paraId="355269BF" w14:textId="77777777" w:rsidR="001001F3" w:rsidRPr="00056523" w:rsidRDefault="001001F3" w:rsidP="00657CB7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</w:p>
    <w:p w14:paraId="35AFA01A" w14:textId="3BF5EDB0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color w:val="auto"/>
          <w:sz w:val="22"/>
          <w:szCs w:val="22"/>
          <w:u w:val="single"/>
          <w:lang w:val="ro-RO"/>
        </w:rPr>
        <w:t>Ob</w:t>
      </w:r>
      <w:r w:rsidR="00EE426C" w:rsidRPr="00056523">
        <w:rPr>
          <w:b/>
          <w:color w:val="auto"/>
          <w:sz w:val="22"/>
          <w:szCs w:val="22"/>
          <w:u w:val="single"/>
          <w:lang w:val="ro-RO"/>
        </w:rPr>
        <w:t>iectiv</w:t>
      </w:r>
      <w:r w:rsidR="00CA05DB" w:rsidRPr="00056523">
        <w:rPr>
          <w:b/>
          <w:color w:val="auto"/>
          <w:sz w:val="22"/>
          <w:szCs w:val="22"/>
          <w:u w:val="single"/>
          <w:lang w:val="ro-RO"/>
        </w:rPr>
        <w:t xml:space="preserve"> de dezvoltare rurală </w:t>
      </w:r>
      <w:r w:rsidR="006809E7" w:rsidRPr="00056523">
        <w:rPr>
          <w:b/>
          <w:color w:val="auto"/>
          <w:sz w:val="22"/>
          <w:szCs w:val="22"/>
          <w:u w:val="single"/>
          <w:lang w:val="ro-RO"/>
        </w:rPr>
        <w:t>iii)</w:t>
      </w:r>
      <w:r w:rsidRPr="00056523">
        <w:rPr>
          <w:color w:val="auto"/>
          <w:sz w:val="22"/>
          <w:szCs w:val="22"/>
          <w:lang w:val="ro-RO"/>
        </w:rPr>
        <w:t xml:space="preserve">: </w:t>
      </w:r>
      <w:r w:rsidR="00CA05DB" w:rsidRPr="00056523">
        <w:rPr>
          <w:color w:val="auto"/>
          <w:sz w:val="22"/>
          <w:szCs w:val="22"/>
          <w:lang w:val="ro-RO"/>
        </w:rPr>
        <w:t>obținerea unei dezvoltări teritoriale echilibrate a economiilor și comunităților rurale, inclusiv crearea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="00CA05DB" w:rsidRPr="00056523">
        <w:rPr>
          <w:color w:val="auto"/>
          <w:sz w:val="22"/>
          <w:szCs w:val="22"/>
          <w:lang w:val="ro-RO"/>
        </w:rPr>
        <w:t>menținerea de locuri de muncă.</w:t>
      </w:r>
    </w:p>
    <w:p w14:paraId="2D9DC583" w14:textId="77777777" w:rsidR="00EE426C" w:rsidRPr="00056523" w:rsidRDefault="00EE426C" w:rsidP="00657CB7">
      <w:pPr>
        <w:tabs>
          <w:tab w:val="left" w:pos="2917"/>
        </w:tabs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/>
          <w:b/>
          <w:u w:val="single"/>
          <w:lang w:val="ro-RO"/>
        </w:rPr>
        <w:t xml:space="preserve">Obiective specifice ale </w:t>
      </w:r>
      <w:r w:rsidR="00023F14" w:rsidRPr="00056523">
        <w:rPr>
          <w:rFonts w:ascii="Trebuchet MS" w:hAnsi="Trebuchet MS"/>
          <w:b/>
          <w:u w:val="single"/>
          <w:lang w:val="ro-RO"/>
        </w:rPr>
        <w:t xml:space="preserve">măsurii </w:t>
      </w:r>
      <w:r w:rsidR="0071018B" w:rsidRPr="00056523">
        <w:rPr>
          <w:rFonts w:ascii="Trebuchet MS" w:hAnsi="Trebuchet MS"/>
          <w:b/>
          <w:u w:val="single"/>
          <w:lang w:val="ro-RO"/>
        </w:rPr>
        <w:t>M</w:t>
      </w:r>
      <w:r w:rsidRPr="00056523">
        <w:rPr>
          <w:rFonts w:ascii="Trebuchet MS" w:hAnsi="Trebuchet MS"/>
          <w:b/>
          <w:u w:val="single"/>
          <w:lang w:val="ro-RO"/>
        </w:rPr>
        <w:t>8</w:t>
      </w:r>
      <w:r w:rsidR="00023F14" w:rsidRPr="00056523">
        <w:rPr>
          <w:rFonts w:ascii="Trebuchet MS" w:hAnsi="Trebuchet MS"/>
          <w:b/>
          <w:lang w:val="ro-RO"/>
        </w:rPr>
        <w:t>:</w:t>
      </w:r>
      <w:r w:rsidR="00023F14" w:rsidRPr="00056523">
        <w:rPr>
          <w:rFonts w:ascii="Trebuchet MS" w:hAnsi="Trebuchet MS"/>
          <w:lang w:val="ro-RO"/>
        </w:rPr>
        <w:t xml:space="preserve"> </w:t>
      </w:r>
    </w:p>
    <w:p w14:paraId="18AEF1AF" w14:textId="41ED8E18" w:rsidR="0096019D" w:rsidRPr="00056523" w:rsidRDefault="0096019D" w:rsidP="00657CB7">
      <w:pPr>
        <w:pStyle w:val="ListParagraph"/>
        <w:numPr>
          <w:ilvl w:val="0"/>
          <w:numId w:val="8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>reducerea</w:t>
      </w:r>
      <w:r w:rsidR="00CA05DB" w:rsidRPr="00056523">
        <w:rPr>
          <w:rFonts w:ascii="Trebuchet MS" w:hAnsi="Trebuchet MS" w:cs="Trebuchet MS"/>
        </w:rPr>
        <w:t xml:space="preserve"> sărăciei</w:t>
      </w:r>
      <w:r w:rsidR="0053216F" w:rsidRPr="00056523">
        <w:rPr>
          <w:rFonts w:ascii="Trebuchet MS" w:hAnsi="Trebuchet MS" w:cs="Trebuchet MS"/>
        </w:rPr>
        <w:t xml:space="preserve"> și </w:t>
      </w:r>
      <w:r w:rsidR="00EE426C" w:rsidRPr="00056523">
        <w:rPr>
          <w:rFonts w:ascii="Trebuchet MS" w:hAnsi="Trebuchet MS" w:cs="Trebuchet MS"/>
        </w:rPr>
        <w:t>îmbunătățirea</w:t>
      </w:r>
      <w:r w:rsidRPr="00056523">
        <w:rPr>
          <w:rFonts w:ascii="Trebuchet MS" w:hAnsi="Trebuchet MS" w:cs="Trebuchet MS"/>
        </w:rPr>
        <w:t xml:space="preserve"> </w:t>
      </w:r>
      <w:r w:rsidR="00EE426C" w:rsidRPr="00056523">
        <w:rPr>
          <w:rFonts w:ascii="Trebuchet MS" w:hAnsi="Trebuchet MS" w:cs="Trebuchet MS"/>
        </w:rPr>
        <w:t>calității</w:t>
      </w:r>
      <w:r w:rsidRPr="00056523">
        <w:rPr>
          <w:rFonts w:ascii="Trebuchet MS" w:hAnsi="Trebuchet MS" w:cs="Trebuchet MS"/>
        </w:rPr>
        <w:t xml:space="preserve"> </w:t>
      </w:r>
      <w:r w:rsidR="00EE426C" w:rsidRPr="00056523">
        <w:rPr>
          <w:rFonts w:ascii="Trebuchet MS" w:hAnsi="Trebuchet MS" w:cs="Trebuchet MS"/>
        </w:rPr>
        <w:t>vieții;</w:t>
      </w:r>
      <w:r w:rsidRPr="00056523">
        <w:rPr>
          <w:rFonts w:ascii="Trebuchet MS" w:hAnsi="Trebuchet MS" w:cs="Trebuchet MS"/>
        </w:rPr>
        <w:t xml:space="preserve"> </w:t>
      </w:r>
    </w:p>
    <w:p w14:paraId="0A7A77CE" w14:textId="77777777" w:rsidR="0096019D" w:rsidRPr="00056523" w:rsidRDefault="0096019D" w:rsidP="00657CB7">
      <w:pPr>
        <w:pStyle w:val="ListParagraph"/>
        <w:numPr>
          <w:ilvl w:val="0"/>
          <w:numId w:val="8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 xml:space="preserve">conservarea </w:t>
      </w:r>
      <w:r w:rsidR="00EE426C" w:rsidRPr="00056523">
        <w:rPr>
          <w:rFonts w:ascii="Trebuchet MS" w:hAnsi="Trebuchet MS" w:cs="Trebuchet MS"/>
        </w:rPr>
        <w:t>moștenirii</w:t>
      </w:r>
      <w:r w:rsidRPr="00056523">
        <w:rPr>
          <w:rFonts w:ascii="Trebuchet MS" w:hAnsi="Trebuchet MS" w:cs="Trebuchet MS"/>
        </w:rPr>
        <w:t xml:space="preserve"> culturale</w:t>
      </w:r>
    </w:p>
    <w:p w14:paraId="1752DA47" w14:textId="77777777" w:rsidR="0071018B" w:rsidRPr="00056523" w:rsidRDefault="00EE426C" w:rsidP="00657CB7">
      <w:pPr>
        <w:pStyle w:val="ListParagraph"/>
        <w:numPr>
          <w:ilvl w:val="0"/>
          <w:numId w:val="8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>Îmbunătățirea</w:t>
      </w:r>
      <w:r w:rsidR="0071018B" w:rsidRPr="00056523">
        <w:rPr>
          <w:rFonts w:ascii="Trebuchet MS" w:hAnsi="Trebuchet MS" w:cs="Trebuchet MS"/>
        </w:rPr>
        <w:t xml:space="preserve"> </w:t>
      </w:r>
      <w:r w:rsidRPr="00056523">
        <w:rPr>
          <w:rFonts w:ascii="Trebuchet MS" w:hAnsi="Trebuchet MS" w:cs="Trebuchet MS"/>
        </w:rPr>
        <w:t>condițiilor</w:t>
      </w:r>
      <w:r w:rsidR="0071018B" w:rsidRPr="00056523">
        <w:rPr>
          <w:rFonts w:ascii="Trebuchet MS" w:hAnsi="Trebuchet MS" w:cs="Trebuchet MS"/>
        </w:rPr>
        <w:t xml:space="preserve"> de</w:t>
      </w:r>
      <w:r w:rsidR="0096019D" w:rsidRPr="00056523">
        <w:rPr>
          <w:rFonts w:ascii="Trebuchet MS" w:hAnsi="Trebuchet MS" w:cs="Trebuchet MS"/>
        </w:rPr>
        <w:t xml:space="preserve"> </w:t>
      </w:r>
      <w:r w:rsidRPr="00056523">
        <w:rPr>
          <w:rFonts w:ascii="Trebuchet MS" w:hAnsi="Trebuchet MS" w:cs="Trebuchet MS"/>
        </w:rPr>
        <w:t>viată</w:t>
      </w:r>
      <w:r w:rsidR="0071018B" w:rsidRPr="00056523">
        <w:rPr>
          <w:rFonts w:ascii="Trebuchet MS" w:hAnsi="Trebuchet MS" w:cs="Trebuchet MS"/>
        </w:rPr>
        <w:t xml:space="preserve"> a locuitorilor prin </w:t>
      </w:r>
      <w:r w:rsidR="0096019D" w:rsidRPr="00056523">
        <w:rPr>
          <w:rFonts w:ascii="Trebuchet MS" w:hAnsi="Trebuchet MS" w:cs="Trebuchet MS"/>
        </w:rPr>
        <w:t>dezvoltarea</w:t>
      </w:r>
      <w:r w:rsidRPr="00056523">
        <w:rPr>
          <w:rFonts w:ascii="Trebuchet MS" w:hAnsi="Trebuchet MS" w:cs="Trebuchet MS"/>
        </w:rPr>
        <w:t xml:space="preserve"> spaț</w:t>
      </w:r>
      <w:r w:rsidR="0071018B" w:rsidRPr="00056523">
        <w:rPr>
          <w:rFonts w:ascii="Trebuchet MS" w:hAnsi="Trebuchet MS" w:cs="Trebuchet MS"/>
        </w:rPr>
        <w:t>iilor publice locale.</w:t>
      </w:r>
    </w:p>
    <w:p w14:paraId="608C915C" w14:textId="77777777" w:rsidR="0071018B" w:rsidRPr="00056523" w:rsidRDefault="00EE426C" w:rsidP="00657CB7">
      <w:pPr>
        <w:pStyle w:val="ListParagraph"/>
        <w:numPr>
          <w:ilvl w:val="0"/>
          <w:numId w:val="8"/>
        </w:numPr>
        <w:tabs>
          <w:tab w:val="left" w:pos="2917"/>
        </w:tabs>
        <w:spacing w:after="0"/>
        <w:jc w:val="both"/>
        <w:rPr>
          <w:rFonts w:ascii="Trebuchet MS" w:hAnsi="Trebuchet MS"/>
          <w:b/>
        </w:rPr>
      </w:pPr>
      <w:r w:rsidRPr="00056523">
        <w:rPr>
          <w:rFonts w:ascii="Trebuchet MS" w:hAnsi="Trebuchet MS" w:cs="Trebuchet MS"/>
        </w:rPr>
        <w:t>Creșterea</w:t>
      </w:r>
      <w:r w:rsidR="0071018B" w:rsidRPr="00056523">
        <w:rPr>
          <w:rFonts w:ascii="Trebuchet MS" w:hAnsi="Trebuchet MS" w:cs="Trebuchet MS"/>
        </w:rPr>
        <w:t xml:space="preserve"> </w:t>
      </w:r>
      <w:r w:rsidRPr="00056523">
        <w:rPr>
          <w:rFonts w:ascii="Trebuchet MS" w:hAnsi="Trebuchet MS" w:cs="Trebuchet MS"/>
        </w:rPr>
        <w:t>numărului</w:t>
      </w:r>
      <w:r w:rsidR="0071018B" w:rsidRPr="00056523">
        <w:rPr>
          <w:rFonts w:ascii="Trebuchet MS" w:hAnsi="Trebuchet MS" w:cs="Trebuchet MS"/>
        </w:rPr>
        <w:t xml:space="preserve">  de locuitori din teritoriul GAL care </w:t>
      </w:r>
      <w:r w:rsidR="0096019D" w:rsidRPr="00056523">
        <w:rPr>
          <w:rFonts w:ascii="Trebuchet MS" w:hAnsi="Trebuchet MS" w:cs="Trebuchet MS"/>
        </w:rPr>
        <w:t>beneficiază</w:t>
      </w:r>
      <w:r w:rsidR="0071018B" w:rsidRPr="00056523">
        <w:rPr>
          <w:rFonts w:ascii="Trebuchet MS" w:hAnsi="Trebuchet MS" w:cs="Trebuchet MS"/>
        </w:rPr>
        <w:t xml:space="preserve"> de servicii </w:t>
      </w:r>
      <w:r w:rsidR="0096019D" w:rsidRPr="00056523">
        <w:rPr>
          <w:rFonts w:ascii="Trebuchet MS" w:hAnsi="Trebuchet MS" w:cs="Trebuchet MS"/>
        </w:rPr>
        <w:t>îmbunătățite</w:t>
      </w:r>
      <w:r w:rsidR="0071018B" w:rsidRPr="00056523">
        <w:rPr>
          <w:rFonts w:ascii="Trebuchet MS" w:hAnsi="Trebuchet MS" w:cs="Trebuchet MS"/>
        </w:rPr>
        <w:t>.</w:t>
      </w:r>
    </w:p>
    <w:p w14:paraId="0BB15FC6" w14:textId="77777777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483AA7D9" w14:textId="7A8001C8" w:rsidR="00E75816" w:rsidRPr="00056523" w:rsidRDefault="00023F14" w:rsidP="00657CB7">
      <w:pPr>
        <w:spacing w:after="0" w:line="276" w:lineRule="auto"/>
        <w:jc w:val="both"/>
        <w:rPr>
          <w:rFonts w:ascii="Trebuchet MS" w:eastAsia="Calibri" w:hAnsi="Trebuchet MS" w:cs="Times New Roman"/>
          <w:i/>
          <w:lang w:val="ro-RO"/>
        </w:rPr>
      </w:pPr>
      <w:r w:rsidRPr="00056523">
        <w:rPr>
          <w:rFonts w:ascii="Trebuchet MS" w:hAnsi="Trebuchet MS"/>
          <w:b/>
          <w:lang w:val="ro-RO"/>
        </w:rPr>
        <w:t>Măsura contribuie la prioritatea</w:t>
      </w:r>
      <w:r w:rsidR="00657CB7" w:rsidRPr="00056523">
        <w:rPr>
          <w:rFonts w:ascii="Trebuchet MS" w:hAnsi="Trebuchet MS"/>
          <w:b/>
          <w:lang w:val="ro-RO"/>
        </w:rPr>
        <w:t xml:space="preserve"> </w:t>
      </w:r>
      <w:r w:rsidR="003857FA" w:rsidRPr="00056523">
        <w:rPr>
          <w:rFonts w:ascii="Trebuchet MS" w:hAnsi="Trebuchet MS"/>
          <w:b/>
          <w:lang w:val="ro-RO"/>
        </w:rPr>
        <w:t>P6</w:t>
      </w:r>
      <w:r w:rsidR="00EE426C" w:rsidRPr="00056523">
        <w:rPr>
          <w:rFonts w:ascii="Trebuchet MS" w:hAnsi="Trebuchet MS"/>
          <w:b/>
          <w:lang w:val="ro-RO"/>
        </w:rPr>
        <w:t>:</w:t>
      </w:r>
      <w:r w:rsidR="003857FA" w:rsidRPr="00056523">
        <w:rPr>
          <w:rFonts w:ascii="Trebuchet MS" w:hAnsi="Trebuchet MS"/>
          <w:b/>
          <w:lang w:val="ro-RO"/>
        </w:rPr>
        <w:t xml:space="preserve"> </w:t>
      </w:r>
      <w:r w:rsidR="00657CB7" w:rsidRPr="00056523">
        <w:rPr>
          <w:rFonts w:ascii="Trebuchet MS" w:hAnsi="Trebuchet MS"/>
          <w:lang w:val="ro-RO"/>
        </w:rPr>
        <w:t>P</w:t>
      </w:r>
      <w:r w:rsidR="003857FA" w:rsidRPr="00056523">
        <w:rPr>
          <w:rFonts w:ascii="Trebuchet MS" w:hAnsi="Trebuchet MS"/>
          <w:lang w:val="ro-RO"/>
        </w:rPr>
        <w:t xml:space="preserve">romovarea incluziunii sociale, a </w:t>
      </w:r>
      <w:r w:rsidR="00EE426C" w:rsidRPr="00056523">
        <w:rPr>
          <w:rFonts w:ascii="Trebuchet MS" w:hAnsi="Trebuchet MS"/>
          <w:lang w:val="ro-RO"/>
        </w:rPr>
        <w:t>reducerii</w:t>
      </w:r>
      <w:r w:rsidR="003857FA" w:rsidRPr="00056523">
        <w:rPr>
          <w:rFonts w:ascii="Trebuchet MS" w:hAnsi="Trebuchet MS"/>
          <w:lang w:val="ro-RO"/>
        </w:rPr>
        <w:t xml:space="preserve"> </w:t>
      </w:r>
      <w:r w:rsidR="00EE426C" w:rsidRPr="00056523">
        <w:rPr>
          <w:rFonts w:ascii="Trebuchet MS" w:hAnsi="Trebuchet MS"/>
          <w:lang w:val="ro-RO"/>
        </w:rPr>
        <w:t>sărăciei</w:t>
      </w:r>
      <w:r w:rsidR="0053216F" w:rsidRPr="00056523">
        <w:rPr>
          <w:rFonts w:ascii="Trebuchet MS" w:hAnsi="Trebuchet MS"/>
          <w:lang w:val="ro-RO"/>
        </w:rPr>
        <w:t xml:space="preserve"> și </w:t>
      </w:r>
      <w:r w:rsidR="003857FA" w:rsidRPr="00056523">
        <w:rPr>
          <w:rFonts w:ascii="Trebuchet MS" w:hAnsi="Trebuchet MS"/>
          <w:lang w:val="ro-RO"/>
        </w:rPr>
        <w:t xml:space="preserve">a </w:t>
      </w:r>
      <w:r w:rsidR="00EE426C" w:rsidRPr="00056523">
        <w:rPr>
          <w:rFonts w:ascii="Trebuchet MS" w:hAnsi="Trebuchet MS"/>
          <w:lang w:val="ro-RO"/>
        </w:rPr>
        <w:t>dezvoltării</w:t>
      </w:r>
      <w:r w:rsidR="003857FA" w:rsidRPr="00056523">
        <w:rPr>
          <w:rFonts w:ascii="Trebuchet MS" w:hAnsi="Trebuchet MS"/>
          <w:lang w:val="ro-RO"/>
        </w:rPr>
        <w:t xml:space="preserve"> economice</w:t>
      </w:r>
      <w:r w:rsidR="00137807" w:rsidRPr="00056523">
        <w:rPr>
          <w:rFonts w:ascii="Trebuchet MS" w:hAnsi="Trebuchet MS"/>
          <w:lang w:val="ro-RO"/>
        </w:rPr>
        <w:t xml:space="preserve"> în </w:t>
      </w:r>
      <w:r w:rsidR="003857FA" w:rsidRPr="00056523">
        <w:rPr>
          <w:rFonts w:ascii="Trebuchet MS" w:hAnsi="Trebuchet MS"/>
          <w:lang w:val="ro-RO"/>
        </w:rPr>
        <w:t>zonele rurale.</w:t>
      </w:r>
    </w:p>
    <w:p w14:paraId="0D45FEE3" w14:textId="77777777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514FEFC7" w14:textId="77777777" w:rsidR="003857FA" w:rsidRPr="00056523" w:rsidRDefault="00023F14" w:rsidP="00657CB7">
      <w:pPr>
        <w:spacing w:after="0" w:line="276" w:lineRule="auto"/>
        <w:jc w:val="both"/>
        <w:rPr>
          <w:rFonts w:ascii="Trebuchet MS" w:hAnsi="Trebuchet MS"/>
          <w:b/>
          <w:lang w:val="ro-RO"/>
        </w:rPr>
      </w:pPr>
      <w:r w:rsidRPr="00056523">
        <w:rPr>
          <w:rFonts w:ascii="Trebuchet MS" w:hAnsi="Trebuchet MS" w:cs="Trebuchet MS"/>
          <w:b/>
          <w:lang w:val="ro-RO"/>
        </w:rPr>
        <w:t xml:space="preserve">Măsura corespunde obiectivelor art. </w:t>
      </w:r>
      <w:r w:rsidR="004C5B81" w:rsidRPr="00056523">
        <w:rPr>
          <w:rFonts w:ascii="Trebuchet MS" w:hAnsi="Trebuchet MS" w:cs="Trebuchet MS"/>
          <w:b/>
          <w:lang w:val="ro-RO"/>
        </w:rPr>
        <w:t xml:space="preserve">20 </w:t>
      </w:r>
      <w:r w:rsidRPr="00056523">
        <w:rPr>
          <w:rFonts w:ascii="Trebuchet MS" w:hAnsi="Trebuchet MS"/>
          <w:b/>
          <w:lang w:val="ro-RO"/>
        </w:rPr>
        <w:t xml:space="preserve">din Reg. (UE) nr. 1305/2013 </w:t>
      </w:r>
    </w:p>
    <w:p w14:paraId="02AE90AB" w14:textId="01B1D2EF" w:rsidR="00600AC8" w:rsidRPr="00056523" w:rsidRDefault="00023F14" w:rsidP="00657CB7">
      <w:pPr>
        <w:pStyle w:val="Default"/>
        <w:spacing w:line="276" w:lineRule="auto"/>
        <w:jc w:val="both"/>
        <w:rPr>
          <w:rFonts w:eastAsia="Calibri" w:cs="Times New Roman"/>
          <w:b/>
          <w:i/>
          <w:color w:val="auto"/>
          <w:sz w:val="22"/>
          <w:szCs w:val="22"/>
          <w:lang w:val="ro-RO"/>
        </w:rPr>
      </w:pPr>
      <w:r w:rsidRPr="00056523">
        <w:rPr>
          <w:b/>
          <w:color w:val="auto"/>
          <w:sz w:val="22"/>
          <w:szCs w:val="22"/>
          <w:lang w:val="ro-RO"/>
        </w:rPr>
        <w:t xml:space="preserve">Măsura contribuie la Domeniul de intervenție </w:t>
      </w:r>
      <w:r w:rsidR="00600AC8" w:rsidRPr="00056523">
        <w:rPr>
          <w:color w:val="auto"/>
          <w:sz w:val="22"/>
          <w:szCs w:val="22"/>
          <w:lang w:val="ro-RO"/>
        </w:rPr>
        <w:t>6B încurajarea dezv</w:t>
      </w:r>
      <w:r w:rsidR="006809E7" w:rsidRPr="00056523">
        <w:rPr>
          <w:color w:val="auto"/>
          <w:sz w:val="22"/>
          <w:szCs w:val="22"/>
          <w:lang w:val="ro-RO"/>
        </w:rPr>
        <w:t>oltării locale în zonele rurale.</w:t>
      </w:r>
    </w:p>
    <w:p w14:paraId="7DF0AEC2" w14:textId="77777777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56D42FD" w14:textId="1F8A787B" w:rsidR="00A512CA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color w:val="auto"/>
          <w:sz w:val="22"/>
          <w:szCs w:val="22"/>
          <w:lang w:val="ro-RO"/>
        </w:rPr>
        <w:lastRenderedPageBreak/>
        <w:t xml:space="preserve">Măsura contribuie la obiectivele transversale ale Reg. (UE) nr. 1305/2013: </w:t>
      </w:r>
      <w:r w:rsidR="006809E7" w:rsidRPr="00056523">
        <w:rPr>
          <w:color w:val="auto"/>
          <w:sz w:val="22"/>
          <w:szCs w:val="22"/>
          <w:lang w:val="ro-RO"/>
        </w:rPr>
        <w:t>mediu, climă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="003857FA" w:rsidRPr="00056523">
        <w:rPr>
          <w:color w:val="auto"/>
          <w:sz w:val="22"/>
          <w:szCs w:val="22"/>
          <w:lang w:val="ro-RO"/>
        </w:rPr>
        <w:t xml:space="preserve">inovare </w:t>
      </w:r>
    </w:p>
    <w:p w14:paraId="1BAFADB8" w14:textId="4EA419A8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color w:val="auto"/>
          <w:sz w:val="22"/>
          <w:szCs w:val="22"/>
          <w:lang w:val="ro-RO"/>
        </w:rPr>
        <w:t>Complementaritatea cu alte măsuri din SDL:</w:t>
      </w:r>
    </w:p>
    <w:p w14:paraId="3DA81C19" w14:textId="05FAE433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color w:val="auto"/>
          <w:sz w:val="22"/>
          <w:szCs w:val="22"/>
          <w:lang w:val="ro-RO"/>
        </w:rPr>
        <w:t>Sinergia cu alte măsuri din SDL:</w:t>
      </w:r>
      <w:r w:rsidRPr="00056523">
        <w:rPr>
          <w:color w:val="auto"/>
          <w:sz w:val="22"/>
          <w:szCs w:val="22"/>
          <w:lang w:val="ro-RO"/>
        </w:rPr>
        <w:t xml:space="preserve"> </w:t>
      </w:r>
      <w:r w:rsidR="003857FA" w:rsidRPr="00056523">
        <w:rPr>
          <w:color w:val="auto"/>
          <w:sz w:val="22"/>
          <w:szCs w:val="22"/>
          <w:lang w:val="ro-RO"/>
        </w:rPr>
        <w:t>M5, M6, M</w:t>
      </w:r>
      <w:r w:rsidR="00CB1C0A" w:rsidRPr="00056523">
        <w:rPr>
          <w:color w:val="auto"/>
          <w:sz w:val="22"/>
          <w:szCs w:val="22"/>
          <w:lang w:val="ro-RO"/>
        </w:rPr>
        <w:t>7</w:t>
      </w:r>
      <w:r w:rsidR="003857FA" w:rsidRPr="00056523">
        <w:rPr>
          <w:color w:val="auto"/>
          <w:sz w:val="22"/>
          <w:szCs w:val="22"/>
          <w:lang w:val="ro-RO"/>
        </w:rPr>
        <w:t>, M9</w:t>
      </w:r>
      <w:r w:rsidR="00087B96" w:rsidRPr="00056523">
        <w:rPr>
          <w:color w:val="auto"/>
          <w:sz w:val="22"/>
          <w:szCs w:val="22"/>
          <w:lang w:val="ro-RO"/>
        </w:rPr>
        <w:t xml:space="preserve"> </w:t>
      </w:r>
    </w:p>
    <w:p w14:paraId="754AC405" w14:textId="77777777" w:rsidR="00023F14" w:rsidRPr="00056523" w:rsidRDefault="00023F14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504EE4F5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2. Valoarea adăugată a măsurii </w:t>
      </w:r>
    </w:p>
    <w:p w14:paraId="7DB26FA1" w14:textId="145C3E5A" w:rsidR="00023F14" w:rsidRPr="00056523" w:rsidRDefault="00893F7D" w:rsidP="00657CB7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Cererile de fi</w:t>
      </w:r>
      <w:r w:rsidR="00657CB7" w:rsidRPr="00056523">
        <w:rPr>
          <w:color w:val="auto"/>
          <w:sz w:val="22"/>
          <w:szCs w:val="22"/>
          <w:lang w:val="ro-RO"/>
        </w:rPr>
        <w:t xml:space="preserve">nanțare depuse pe aceasta măsură </w:t>
      </w:r>
      <w:r w:rsidRPr="00056523">
        <w:rPr>
          <w:color w:val="auto"/>
          <w:sz w:val="22"/>
          <w:szCs w:val="22"/>
          <w:lang w:val="ro-RO"/>
        </w:rPr>
        <w:t>vor avea</w:t>
      </w:r>
      <w:r w:rsidR="00137807" w:rsidRPr="00056523">
        <w:rPr>
          <w:color w:val="auto"/>
          <w:sz w:val="22"/>
          <w:szCs w:val="22"/>
          <w:lang w:val="ro-RO"/>
        </w:rPr>
        <w:t xml:space="preserve"> în </w:t>
      </w:r>
      <w:r w:rsidRPr="00056523">
        <w:rPr>
          <w:color w:val="auto"/>
          <w:sz w:val="22"/>
          <w:szCs w:val="22"/>
          <w:lang w:val="ro-RO"/>
        </w:rPr>
        <w:t>vedere rezolvarea problemelor identificate</w:t>
      </w:r>
      <w:r w:rsidR="00137807" w:rsidRPr="00056523">
        <w:rPr>
          <w:color w:val="auto"/>
          <w:sz w:val="22"/>
          <w:szCs w:val="22"/>
          <w:lang w:val="ro-RO"/>
        </w:rPr>
        <w:t xml:space="preserve"> în </w:t>
      </w:r>
      <w:r w:rsidRPr="00056523">
        <w:rPr>
          <w:color w:val="auto"/>
          <w:sz w:val="22"/>
          <w:szCs w:val="22"/>
          <w:lang w:val="ro-RO"/>
        </w:rPr>
        <w:t xml:space="preserve">analiza </w:t>
      </w:r>
      <w:r w:rsidR="00016F39" w:rsidRPr="00056523">
        <w:rPr>
          <w:color w:val="auto"/>
          <w:sz w:val="22"/>
          <w:szCs w:val="22"/>
          <w:lang w:val="ro-RO"/>
        </w:rPr>
        <w:t>SWOT</w:t>
      </w:r>
      <w:r w:rsidR="00C75DF2" w:rsidRPr="00056523">
        <w:rPr>
          <w:color w:val="auto"/>
          <w:sz w:val="22"/>
          <w:szCs w:val="22"/>
          <w:lang w:val="ro-RO"/>
        </w:rPr>
        <w:t xml:space="preserve">, </w:t>
      </w:r>
      <w:r w:rsidR="00657CB7" w:rsidRPr="00056523">
        <w:rPr>
          <w:color w:val="auto"/>
          <w:sz w:val="22"/>
          <w:szCs w:val="22"/>
          <w:lang w:val="ro-RO"/>
        </w:rPr>
        <w:t>precum</w:t>
      </w:r>
      <w:r w:rsidR="00C75DF2" w:rsidRPr="00056523">
        <w:rPr>
          <w:color w:val="auto"/>
          <w:sz w:val="22"/>
          <w:szCs w:val="22"/>
          <w:lang w:val="ro-RO"/>
        </w:rPr>
        <w:t xml:space="preserve"> </w:t>
      </w:r>
      <w:r w:rsidR="00657CB7" w:rsidRPr="00056523">
        <w:rPr>
          <w:color w:val="auto"/>
          <w:sz w:val="22"/>
          <w:szCs w:val="22"/>
          <w:lang w:val="ro-RO"/>
        </w:rPr>
        <w:t>incluziunea socială</w:t>
      </w:r>
      <w:r w:rsidR="00C75DF2" w:rsidRPr="00056523">
        <w:rPr>
          <w:color w:val="auto"/>
          <w:sz w:val="22"/>
          <w:szCs w:val="22"/>
          <w:lang w:val="ro-RO"/>
        </w:rPr>
        <w:t xml:space="preserve"> (a minorităților rome)</w:t>
      </w:r>
      <w:r w:rsidRPr="00056523">
        <w:rPr>
          <w:color w:val="auto"/>
          <w:sz w:val="22"/>
          <w:szCs w:val="22"/>
          <w:lang w:val="ro-RO"/>
        </w:rPr>
        <w:t xml:space="preserve"> la nivel de GAL,</w:t>
      </w:r>
      <w:r w:rsidR="00137807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 xml:space="preserve">vor </w:t>
      </w:r>
      <w:r w:rsidR="00657CB7" w:rsidRPr="00056523">
        <w:rPr>
          <w:color w:val="auto"/>
          <w:sz w:val="22"/>
          <w:szCs w:val="22"/>
          <w:lang w:val="ro-RO"/>
        </w:rPr>
        <w:t>îmbunătăți</w:t>
      </w:r>
      <w:r w:rsidR="00137807" w:rsidRPr="00056523">
        <w:rPr>
          <w:color w:val="auto"/>
          <w:sz w:val="22"/>
          <w:szCs w:val="22"/>
          <w:lang w:val="ro-RO"/>
        </w:rPr>
        <w:t xml:space="preserve"> în </w:t>
      </w:r>
      <w:r w:rsidRPr="00056523">
        <w:rPr>
          <w:color w:val="auto"/>
          <w:sz w:val="22"/>
          <w:szCs w:val="22"/>
          <w:lang w:val="ro-RO"/>
        </w:rPr>
        <w:t xml:space="preserve">final </w:t>
      </w:r>
      <w:r w:rsidR="00657CB7" w:rsidRPr="00056523">
        <w:rPr>
          <w:color w:val="auto"/>
          <w:sz w:val="22"/>
          <w:szCs w:val="22"/>
          <w:lang w:val="ro-RO"/>
        </w:rPr>
        <w:t>condițiile</w:t>
      </w:r>
      <w:r w:rsidRPr="00056523">
        <w:rPr>
          <w:color w:val="auto"/>
          <w:sz w:val="22"/>
          <w:szCs w:val="22"/>
          <w:lang w:val="ro-RO"/>
        </w:rPr>
        <w:t xml:space="preserve"> de trai</w:t>
      </w:r>
      <w:r w:rsidR="00137807" w:rsidRPr="00056523">
        <w:rPr>
          <w:color w:val="auto"/>
          <w:sz w:val="22"/>
          <w:szCs w:val="22"/>
          <w:lang w:val="ro-RO"/>
        </w:rPr>
        <w:t xml:space="preserve"> </w:t>
      </w:r>
      <w:r w:rsidR="00C75DF2" w:rsidRPr="00056523">
        <w:rPr>
          <w:color w:val="auto"/>
          <w:sz w:val="22"/>
          <w:szCs w:val="22"/>
          <w:lang w:val="ro-RO"/>
        </w:rPr>
        <w:t xml:space="preserve">pentru diferitele grupuri etnice care se </w:t>
      </w:r>
      <w:r w:rsidR="00657CB7" w:rsidRPr="00056523">
        <w:rPr>
          <w:color w:val="auto"/>
          <w:sz w:val="22"/>
          <w:szCs w:val="22"/>
          <w:lang w:val="ro-RO"/>
        </w:rPr>
        <w:t>află</w:t>
      </w:r>
      <w:r w:rsidR="00C75DF2" w:rsidRPr="00056523">
        <w:rPr>
          <w:color w:val="auto"/>
          <w:sz w:val="22"/>
          <w:szCs w:val="22"/>
          <w:lang w:val="ro-RO"/>
        </w:rPr>
        <w:t xml:space="preserve"> în situații de segregare.</w:t>
      </w:r>
    </w:p>
    <w:p w14:paraId="41717185" w14:textId="383F21B4" w:rsidR="00893F7D" w:rsidRPr="00056523" w:rsidRDefault="00893F7D" w:rsidP="00657CB7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Valoarea </w:t>
      </w:r>
      <w:r w:rsidR="00657CB7" w:rsidRPr="00056523">
        <w:rPr>
          <w:color w:val="auto"/>
          <w:sz w:val="22"/>
          <w:szCs w:val="22"/>
          <w:lang w:val="ro-RO"/>
        </w:rPr>
        <w:t>adăugată</w:t>
      </w:r>
      <w:r w:rsidRPr="00056523">
        <w:rPr>
          <w:color w:val="auto"/>
          <w:sz w:val="22"/>
          <w:szCs w:val="22"/>
          <w:lang w:val="ro-RO"/>
        </w:rPr>
        <w:t xml:space="preserve"> se va traduce prin utilizarea punctelor tari</w:t>
      </w:r>
      <w:r w:rsidR="00137807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 xml:space="preserve">a </w:t>
      </w:r>
      <w:r w:rsidR="00657CB7" w:rsidRPr="00056523">
        <w:rPr>
          <w:color w:val="auto"/>
          <w:sz w:val="22"/>
          <w:szCs w:val="22"/>
          <w:lang w:val="ro-RO"/>
        </w:rPr>
        <w:t>oportunităților</w:t>
      </w:r>
      <w:r w:rsidRPr="00056523">
        <w:rPr>
          <w:color w:val="auto"/>
          <w:sz w:val="22"/>
          <w:szCs w:val="22"/>
          <w:lang w:val="ro-RO"/>
        </w:rPr>
        <w:t xml:space="preserve"> identificate</w:t>
      </w:r>
      <w:r w:rsidR="00137807" w:rsidRPr="00056523">
        <w:rPr>
          <w:color w:val="auto"/>
          <w:sz w:val="22"/>
          <w:szCs w:val="22"/>
          <w:lang w:val="ro-RO"/>
        </w:rPr>
        <w:t xml:space="preserve"> în </w:t>
      </w:r>
      <w:r w:rsidRPr="00056523">
        <w:rPr>
          <w:color w:val="auto"/>
          <w:sz w:val="22"/>
          <w:szCs w:val="22"/>
          <w:lang w:val="ro-RO"/>
        </w:rPr>
        <w:t>analiza SWOT</w:t>
      </w:r>
      <w:r w:rsidR="00137807" w:rsidRPr="00056523">
        <w:rPr>
          <w:color w:val="auto"/>
          <w:sz w:val="22"/>
          <w:szCs w:val="22"/>
          <w:lang w:val="ro-RO"/>
        </w:rPr>
        <w:t xml:space="preserve"> în </w:t>
      </w:r>
      <w:r w:rsidRPr="00056523">
        <w:rPr>
          <w:color w:val="auto"/>
          <w:sz w:val="22"/>
          <w:szCs w:val="22"/>
          <w:lang w:val="ro-RO"/>
        </w:rPr>
        <w:t xml:space="preserve">vederea </w:t>
      </w:r>
      <w:r w:rsidR="00657CB7" w:rsidRPr="00056523">
        <w:rPr>
          <w:color w:val="auto"/>
          <w:sz w:val="22"/>
          <w:szCs w:val="22"/>
          <w:lang w:val="ro-RO"/>
        </w:rPr>
        <w:t>eliminării</w:t>
      </w:r>
      <w:r w:rsidR="00372AE2" w:rsidRPr="00056523">
        <w:rPr>
          <w:color w:val="auto"/>
          <w:sz w:val="22"/>
          <w:szCs w:val="22"/>
          <w:lang w:val="ro-RO"/>
        </w:rPr>
        <w:t xml:space="preserve"> punctelor slabe</w:t>
      </w:r>
      <w:r w:rsidR="00137807" w:rsidRPr="00056523">
        <w:rPr>
          <w:color w:val="auto"/>
          <w:sz w:val="22"/>
          <w:szCs w:val="22"/>
          <w:lang w:val="ro-RO"/>
        </w:rPr>
        <w:t xml:space="preserve"> și</w:t>
      </w:r>
      <w:r w:rsidR="00C75DF2" w:rsidRPr="00056523">
        <w:rPr>
          <w:color w:val="auto"/>
          <w:sz w:val="22"/>
          <w:szCs w:val="22"/>
          <w:lang w:val="ro-RO"/>
        </w:rPr>
        <w:t xml:space="preserve"> anume incluziunea socială a minorității rome,</w:t>
      </w:r>
      <w:r w:rsidR="00137807" w:rsidRPr="00056523">
        <w:rPr>
          <w:color w:val="auto"/>
          <w:sz w:val="22"/>
          <w:szCs w:val="22"/>
          <w:lang w:val="ro-RO"/>
        </w:rPr>
        <w:t xml:space="preserve"> </w:t>
      </w:r>
      <w:r w:rsidR="00C75DF2" w:rsidRPr="00056523">
        <w:rPr>
          <w:color w:val="auto"/>
          <w:sz w:val="22"/>
          <w:szCs w:val="22"/>
          <w:lang w:val="ro-RO"/>
        </w:rPr>
        <w:t>diminuând</w:t>
      </w:r>
      <w:r w:rsidRPr="00056523">
        <w:rPr>
          <w:color w:val="auto"/>
          <w:sz w:val="22"/>
          <w:szCs w:val="22"/>
          <w:lang w:val="ro-RO"/>
        </w:rPr>
        <w:t xml:space="preserve"> sau </w:t>
      </w:r>
      <w:r w:rsidR="00657CB7" w:rsidRPr="00056523">
        <w:rPr>
          <w:color w:val="auto"/>
          <w:sz w:val="22"/>
          <w:szCs w:val="22"/>
          <w:lang w:val="ro-RO"/>
        </w:rPr>
        <w:t>contractând</w:t>
      </w:r>
      <w:r w:rsidRPr="00056523">
        <w:rPr>
          <w:color w:val="auto"/>
          <w:sz w:val="22"/>
          <w:szCs w:val="22"/>
          <w:lang w:val="ro-RO"/>
        </w:rPr>
        <w:t xml:space="preserve"> </w:t>
      </w:r>
      <w:r w:rsidR="00657CB7" w:rsidRPr="00056523">
        <w:rPr>
          <w:color w:val="auto"/>
          <w:sz w:val="22"/>
          <w:szCs w:val="22"/>
          <w:lang w:val="ro-RO"/>
        </w:rPr>
        <w:t>amenințările</w:t>
      </w:r>
      <w:r w:rsidR="00C75DF2" w:rsidRPr="00056523">
        <w:rPr>
          <w:color w:val="auto"/>
          <w:sz w:val="22"/>
          <w:szCs w:val="22"/>
          <w:lang w:val="ro-RO"/>
        </w:rPr>
        <w:t xml:space="preserve"> </w:t>
      </w:r>
      <w:r w:rsidR="00657CB7" w:rsidRPr="00056523">
        <w:rPr>
          <w:color w:val="auto"/>
          <w:sz w:val="22"/>
          <w:szCs w:val="22"/>
          <w:lang w:val="ro-RO"/>
        </w:rPr>
        <w:t>aflate</w:t>
      </w:r>
      <w:r w:rsidR="00C75DF2" w:rsidRPr="00056523">
        <w:rPr>
          <w:color w:val="auto"/>
          <w:sz w:val="22"/>
          <w:szCs w:val="22"/>
          <w:lang w:val="ro-RO"/>
        </w:rPr>
        <w:t xml:space="preserve"> pe teritoriul GAL „Colinele Iașilor”</w:t>
      </w:r>
      <w:r w:rsidR="00372AE2" w:rsidRPr="00056523">
        <w:rPr>
          <w:color w:val="auto"/>
          <w:sz w:val="22"/>
          <w:szCs w:val="22"/>
          <w:lang w:val="ro-RO"/>
        </w:rPr>
        <w:t>.</w:t>
      </w:r>
    </w:p>
    <w:p w14:paraId="7B857DA8" w14:textId="6C672E00" w:rsidR="00592819" w:rsidRPr="00056523" w:rsidRDefault="00657CB7" w:rsidP="00657CB7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Măsura</w:t>
      </w:r>
      <w:r w:rsidR="00592819" w:rsidRPr="00056523">
        <w:rPr>
          <w:color w:val="auto"/>
          <w:sz w:val="22"/>
          <w:szCs w:val="22"/>
          <w:lang w:val="ro-RO"/>
        </w:rPr>
        <w:t xml:space="preserve"> este relevantă prin faptul că realizează o concordanță între prioritățile şi obiectivele programului LEADER prin activitățile pe care şi le propune, pornind de la o analiză a problemelor cu care se confruntă comunitățile de romi, recunoscute ca fiind cele mai conservatoare din punct de vedere al cutumelor si tradițiilor</w:t>
      </w:r>
    </w:p>
    <w:p w14:paraId="381CC2E0" w14:textId="5CDCFF64" w:rsidR="00876C5B" w:rsidRPr="00056523" w:rsidRDefault="00876C5B" w:rsidP="00657CB7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In Ghidul </w:t>
      </w:r>
      <w:r w:rsidR="00657CB7" w:rsidRPr="00056523">
        <w:rPr>
          <w:color w:val="auto"/>
          <w:sz w:val="22"/>
          <w:szCs w:val="22"/>
          <w:lang w:val="ro-RO"/>
        </w:rPr>
        <w:t>măsurii</w:t>
      </w:r>
      <w:r w:rsidRPr="00056523">
        <w:rPr>
          <w:color w:val="auto"/>
          <w:sz w:val="22"/>
          <w:szCs w:val="22"/>
          <w:lang w:val="ro-RO"/>
        </w:rPr>
        <w:t xml:space="preserve"> se va </w:t>
      </w:r>
      <w:r w:rsidR="00657CB7" w:rsidRPr="00056523">
        <w:rPr>
          <w:color w:val="auto"/>
          <w:sz w:val="22"/>
          <w:szCs w:val="22"/>
          <w:lang w:val="ro-RO"/>
        </w:rPr>
        <w:t>preciza ca</w:t>
      </w:r>
      <w:r w:rsidR="00C75DF2" w:rsidRPr="00056523">
        <w:rPr>
          <w:color w:val="auto"/>
          <w:sz w:val="22"/>
          <w:szCs w:val="22"/>
          <w:lang w:val="ro-RO"/>
        </w:rPr>
        <w:t xml:space="preserve"> toate proiectele s</w:t>
      </w:r>
      <w:r w:rsidR="00657CB7" w:rsidRPr="00056523">
        <w:rPr>
          <w:color w:val="auto"/>
          <w:sz w:val="22"/>
          <w:szCs w:val="22"/>
          <w:lang w:val="ro-RO"/>
        </w:rPr>
        <w:t>ă</w:t>
      </w:r>
      <w:r w:rsidR="00C75DF2" w:rsidRPr="00056523">
        <w:rPr>
          <w:color w:val="auto"/>
          <w:sz w:val="22"/>
          <w:szCs w:val="22"/>
          <w:lang w:val="ro-RO"/>
        </w:rPr>
        <w:t xml:space="preserve"> țină</w:t>
      </w:r>
      <w:r w:rsidRPr="00056523">
        <w:rPr>
          <w:color w:val="auto"/>
          <w:sz w:val="22"/>
          <w:szCs w:val="22"/>
          <w:lang w:val="ro-RO"/>
        </w:rPr>
        <w:t xml:space="preserve"> cont de specificul local</w:t>
      </w:r>
      <w:r w:rsidR="00137807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>de nevoile identificate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>transpuse</w:t>
      </w:r>
      <w:r w:rsidR="00137807" w:rsidRPr="00056523">
        <w:rPr>
          <w:color w:val="auto"/>
          <w:sz w:val="22"/>
          <w:szCs w:val="22"/>
          <w:lang w:val="ro-RO"/>
        </w:rPr>
        <w:t xml:space="preserve"> în </w:t>
      </w:r>
      <w:r w:rsidRPr="00056523">
        <w:rPr>
          <w:color w:val="auto"/>
          <w:sz w:val="22"/>
          <w:szCs w:val="22"/>
          <w:lang w:val="ro-RO"/>
        </w:rPr>
        <w:t>SDL.</w:t>
      </w:r>
    </w:p>
    <w:p w14:paraId="426CD0C2" w14:textId="77777777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39183F5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3. Trimiteri la alte acte legislative </w:t>
      </w:r>
    </w:p>
    <w:p w14:paraId="608033E8" w14:textId="77777777" w:rsidR="005E11BD" w:rsidRPr="00056523" w:rsidRDefault="005E11BD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Legislație UE</w:t>
      </w:r>
    </w:p>
    <w:p w14:paraId="31542652" w14:textId="77777777" w:rsidR="00023F14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Directiva 2000/60/CE a Parlamentului European şi a Consiliului din 23 octombrie 2000</w:t>
      </w:r>
    </w:p>
    <w:p w14:paraId="4B243073" w14:textId="77777777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R (UE) nr. 1407/2013 privind aplicarea art. 107 și 108 din Tratatul privind funcționarea Uniunii Europene referitor la ajutoarele de minimis.</w:t>
      </w:r>
    </w:p>
    <w:p w14:paraId="46638BE9" w14:textId="62415786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R(UE) nr. 1303/2013 de stabilire a unor dispoziții comune privind Fondul european de dezvoltare regională, Fondul social european, Fondul de coeziune, Fondul european agricol pentru dezvoltare rurală și Fondul european pentru pescuit și afaceri maritime, precum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>de stabilire a unor dispoziții generale privind Fondul european de dezvoltare regională, Fondul social european, Fondul de coeziune și Fondul european pentru pescuit și afaceri maritime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>de abrogare a R (CE) nr. 1083/2006 al Consiliului</w:t>
      </w:r>
    </w:p>
    <w:p w14:paraId="73FB4534" w14:textId="77777777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R (UE) nr. 480/2014 de completare a R (UE) nr. 1303/2013</w:t>
      </w:r>
    </w:p>
    <w:p w14:paraId="099ADABF" w14:textId="77777777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R (UE) nr. 808/2014 de stabilire a normelor de aplicare a R (UE) Nr. 1305/2013</w:t>
      </w:r>
    </w:p>
    <w:p w14:paraId="14C698CC" w14:textId="77777777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Legislație Națională </w:t>
      </w:r>
    </w:p>
    <w:p w14:paraId="3CD70E4F" w14:textId="32CA45A1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Legea nr. 1/2011 a </w:t>
      </w:r>
      <w:r w:rsidR="003A1243" w:rsidRPr="00056523">
        <w:rPr>
          <w:color w:val="auto"/>
          <w:sz w:val="22"/>
          <w:szCs w:val="22"/>
          <w:lang w:val="ro-RO"/>
        </w:rPr>
        <w:t>educației</w:t>
      </w:r>
      <w:r w:rsidRPr="00056523">
        <w:rPr>
          <w:color w:val="auto"/>
          <w:sz w:val="22"/>
          <w:szCs w:val="22"/>
          <w:lang w:val="ro-RO"/>
        </w:rPr>
        <w:t xml:space="preserve"> </w:t>
      </w:r>
      <w:r w:rsidR="003A1243" w:rsidRPr="00056523">
        <w:rPr>
          <w:color w:val="auto"/>
          <w:sz w:val="22"/>
          <w:szCs w:val="22"/>
          <w:lang w:val="ro-RO"/>
        </w:rPr>
        <w:t>naționale</w:t>
      </w:r>
      <w:r w:rsidRPr="00056523">
        <w:rPr>
          <w:color w:val="auto"/>
          <w:sz w:val="22"/>
          <w:szCs w:val="22"/>
          <w:lang w:val="ro-RO"/>
        </w:rPr>
        <w:t>, cu modificările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 xml:space="preserve">completările ulterioare; </w:t>
      </w:r>
    </w:p>
    <w:p w14:paraId="214CD1DB" w14:textId="1AB9EB10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Hotărârea Guvernului nr. 866/2008 privind aprobarea nomenclatoarelor calificărilor profesionale pentru care se asigură pregătirea din învățământul preuniversitar precum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>durata de școlarizare;</w:t>
      </w:r>
    </w:p>
    <w:p w14:paraId="1B1B7A47" w14:textId="55F2A4BC" w:rsidR="00943DC7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Legea nr. 263/2007 privind </w:t>
      </w:r>
      <w:r w:rsidR="003A1243" w:rsidRPr="00056523">
        <w:rPr>
          <w:color w:val="auto"/>
          <w:sz w:val="22"/>
          <w:szCs w:val="22"/>
          <w:lang w:val="ro-RO"/>
        </w:rPr>
        <w:t>înființarea</w:t>
      </w:r>
      <w:r w:rsidRPr="00056523">
        <w:rPr>
          <w:color w:val="auto"/>
          <w:sz w:val="22"/>
          <w:szCs w:val="22"/>
          <w:lang w:val="ro-RO"/>
        </w:rPr>
        <w:t xml:space="preserve">, organizarea şi </w:t>
      </w:r>
      <w:r w:rsidR="003A1243" w:rsidRPr="00056523">
        <w:rPr>
          <w:color w:val="auto"/>
          <w:sz w:val="22"/>
          <w:szCs w:val="22"/>
          <w:lang w:val="ro-RO"/>
        </w:rPr>
        <w:t>funcționarea</w:t>
      </w:r>
      <w:r w:rsidRPr="00056523">
        <w:rPr>
          <w:color w:val="auto"/>
          <w:sz w:val="22"/>
          <w:szCs w:val="22"/>
          <w:lang w:val="ro-RO"/>
        </w:rPr>
        <w:t xml:space="preserve"> </w:t>
      </w:r>
      <w:r w:rsidR="003A1243" w:rsidRPr="00056523">
        <w:rPr>
          <w:color w:val="auto"/>
          <w:sz w:val="22"/>
          <w:szCs w:val="22"/>
          <w:lang w:val="ro-RO"/>
        </w:rPr>
        <w:t>creșelor</w:t>
      </w:r>
      <w:r w:rsidRPr="00056523">
        <w:rPr>
          <w:color w:val="auto"/>
          <w:sz w:val="22"/>
          <w:szCs w:val="22"/>
          <w:lang w:val="ro-RO"/>
        </w:rPr>
        <w:t>; Legea nr. 215/2001 a administrației publice locale - republicată, cu modificările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 xml:space="preserve">completările ulterioare; </w:t>
      </w:r>
    </w:p>
    <w:p w14:paraId="582845AE" w14:textId="63C8C499" w:rsidR="003A1243" w:rsidRPr="00056523" w:rsidRDefault="00943DC7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Hotărârea Guvernului nr. 26/2000 cu privire la asociații și fundații, cu modificările</w:t>
      </w:r>
      <w:r w:rsidR="0053216F" w:rsidRPr="00056523">
        <w:rPr>
          <w:color w:val="auto"/>
          <w:sz w:val="22"/>
          <w:szCs w:val="22"/>
          <w:lang w:val="ro-RO"/>
        </w:rPr>
        <w:t xml:space="preserve"> și </w:t>
      </w:r>
      <w:r w:rsidRPr="00056523">
        <w:rPr>
          <w:color w:val="auto"/>
          <w:sz w:val="22"/>
          <w:szCs w:val="22"/>
          <w:lang w:val="ro-RO"/>
        </w:rPr>
        <w:t>completările ulterioare;</w:t>
      </w:r>
    </w:p>
    <w:p w14:paraId="3F671CAF" w14:textId="023BA021" w:rsidR="003A1243" w:rsidRPr="00056523" w:rsidRDefault="003A1243" w:rsidP="003C79C7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Directiva Consiliului Uniunii Europene nr. 2000/43/CE din 29 iunie 2000 de punere în aplicare a principiului egalității de tratament între persoane, fără deosebire de rasă sau origine etnică; </w:t>
      </w:r>
    </w:p>
    <w:p w14:paraId="71C438F7" w14:textId="48F05F94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lastRenderedPageBreak/>
        <w:t xml:space="preserve">Directiva Consiliului Uniunii Europene nr. 2000/78/CE din 27 noiembrie 2000 de creare a unui cadru general în favoarea egalității de tratament în ceea ce privește încadrarea în muncă şi ocuparea forței de muncă; </w:t>
      </w:r>
    </w:p>
    <w:p w14:paraId="0FCA624E" w14:textId="159F6762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Legea nr. 30/1994 privind ratificarea Convenției pentru apărarea drepturilor omului și a libertăților fundamentale și a protocoalelor adiționale la aceasta convenție; </w:t>
      </w:r>
    </w:p>
    <w:p w14:paraId="622A0680" w14:textId="679AC205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Legea nr. 33/1995 privind ratificarea Convenției-cadru pentru protecția minorităților naționale, încheiată la Strasbourg la 1 februarie 1995; </w:t>
      </w:r>
    </w:p>
    <w:p w14:paraId="36F6132B" w14:textId="4F2C3BCD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Legea nr. 76/2002 privind sistemul asigurărilor pentru șomaj şi stimularea ocupării forței de muncă, cu modificările și completările ulterioare; </w:t>
      </w:r>
    </w:p>
    <w:p w14:paraId="4F476081" w14:textId="2F292B68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Legea nr. 116/2002 privind prevenirea şi combaterea marginalizării sociale, cu modificările și completările ulterioare; </w:t>
      </w:r>
    </w:p>
    <w:p w14:paraId="004E0830" w14:textId="2ABD076D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Ordonanța Guvernului nr. 137/2000 privind prevenirea şi sancționarea tuturor formelor de discriminare, republicată; </w:t>
      </w:r>
    </w:p>
    <w:p w14:paraId="4C9CD7C7" w14:textId="6612A968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Hotărârea Guvernului nr. 1149/2002 pentru aprobarea Normelor Metodologice de aplicare a prevederilor Legii nr. 116/2002 privind prevenirea şi combaterea marginalizării sociale, cu modificările și completările ulterioare; </w:t>
      </w:r>
    </w:p>
    <w:p w14:paraId="380ECBEE" w14:textId="4E4EE5B0" w:rsidR="003A1243" w:rsidRPr="00056523" w:rsidRDefault="003A1243" w:rsidP="003C79C7">
      <w:pPr>
        <w:autoSpaceDE w:val="0"/>
        <w:autoSpaceDN w:val="0"/>
        <w:adjustRightInd w:val="0"/>
        <w:spacing w:after="3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Hotărârea Guvernului nr. 1071/2013 privind aprobarea Strategiei Naționale pentru Ocuparea Forței de Muncă 2014 – 2020 şi a Planului de acțiuni pe perioada 2014-2020 pentru implementarea Strategiei naționale; </w:t>
      </w:r>
    </w:p>
    <w:p w14:paraId="2AB23B22" w14:textId="75A1560C" w:rsidR="003A1243" w:rsidRPr="00056523" w:rsidRDefault="003A1243" w:rsidP="003C79C7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lang w:val="ro-RO"/>
        </w:rPr>
        <w:t xml:space="preserve">Ordinul ministrului educației, cercetării şi tineretului nr. 1540/2007 privind interzicerea segregării școlare a copiilor romi şi aprobarea Metodologiei pentru prevenirea şi eliminarea segregării școlare a copiilor romi. </w:t>
      </w:r>
    </w:p>
    <w:p w14:paraId="129360BE" w14:textId="77777777" w:rsidR="003A1243" w:rsidRPr="00056523" w:rsidRDefault="003A1243" w:rsidP="00657CB7">
      <w:pPr>
        <w:autoSpaceDE w:val="0"/>
        <w:autoSpaceDN w:val="0"/>
        <w:adjustRightInd w:val="0"/>
        <w:spacing w:after="0" w:line="276" w:lineRule="auto"/>
        <w:rPr>
          <w:rFonts w:ascii="Trebuchet MS" w:hAnsi="Trebuchet MS" w:cs="Trebuchet MS"/>
          <w:lang w:val="ro-RO"/>
        </w:rPr>
      </w:pPr>
    </w:p>
    <w:p w14:paraId="3AF32740" w14:textId="77777777" w:rsidR="003A1243" w:rsidRPr="00056523" w:rsidRDefault="003A1243" w:rsidP="00657CB7">
      <w:pPr>
        <w:autoSpaceDE w:val="0"/>
        <w:autoSpaceDN w:val="0"/>
        <w:adjustRightInd w:val="0"/>
        <w:spacing w:after="0" w:line="276" w:lineRule="auto"/>
        <w:rPr>
          <w:rFonts w:ascii="Trebuchet MS" w:hAnsi="Trebuchet MS" w:cs="Trebuchet MS"/>
          <w:lang w:val="ro-RO"/>
        </w:rPr>
      </w:pPr>
      <w:r w:rsidRPr="00056523">
        <w:rPr>
          <w:rFonts w:ascii="Trebuchet MS" w:hAnsi="Trebuchet MS" w:cs="Trebuchet MS"/>
          <w:b/>
          <w:bCs/>
          <w:lang w:val="ro-RO"/>
        </w:rPr>
        <w:t xml:space="preserve">Alte documente: </w:t>
      </w:r>
    </w:p>
    <w:p w14:paraId="2A958858" w14:textId="5E936CA6" w:rsidR="003A1243" w:rsidRPr="00056523" w:rsidRDefault="003A1243" w:rsidP="00657C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 xml:space="preserve">Accesul romilor pe piața muncii </w:t>
      </w:r>
    </w:p>
    <w:p w14:paraId="191559EF" w14:textId="5855F007" w:rsidR="003A1243" w:rsidRPr="00056523" w:rsidRDefault="003A1243" w:rsidP="00657C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 xml:space="preserve">Incluziunea romilor din România: politici, instituții, experiențe </w:t>
      </w:r>
    </w:p>
    <w:p w14:paraId="1D97D975" w14:textId="55CC0A87" w:rsidR="003A1243" w:rsidRPr="00056523" w:rsidRDefault="003A1243" w:rsidP="00657CB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 xml:space="preserve">Studiu de diagnosticare și consultanță pentru politicile de sprijinire a incluziunii romilor din România </w:t>
      </w:r>
    </w:p>
    <w:p w14:paraId="657E16BF" w14:textId="77777777" w:rsidR="003A1243" w:rsidRPr="00056523" w:rsidRDefault="003A1243" w:rsidP="00657CB7">
      <w:pPr>
        <w:autoSpaceDE w:val="0"/>
        <w:autoSpaceDN w:val="0"/>
        <w:adjustRightInd w:val="0"/>
        <w:spacing w:after="0" w:line="276" w:lineRule="auto"/>
        <w:rPr>
          <w:rFonts w:ascii="Trebuchet MS" w:hAnsi="Trebuchet MS" w:cs="Trebuchet MS"/>
          <w:lang w:val="ro-RO"/>
        </w:rPr>
      </w:pPr>
    </w:p>
    <w:p w14:paraId="419D9CB0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4. Beneficiari direcți/indirecți (grup țintă) </w:t>
      </w:r>
    </w:p>
    <w:p w14:paraId="5690D1FF" w14:textId="77777777" w:rsidR="00C75DF2" w:rsidRPr="00056523" w:rsidRDefault="00C75DF2" w:rsidP="00657CB7">
      <w:pPr>
        <w:pStyle w:val="ListParagraph"/>
        <w:spacing w:after="0"/>
        <w:jc w:val="both"/>
        <w:rPr>
          <w:rFonts w:ascii="Trebuchet MS" w:eastAsia="Calibri" w:hAnsi="Trebuchet MS" w:cs="Times New Roman"/>
          <w:iCs/>
        </w:rPr>
      </w:pPr>
      <w:r w:rsidRPr="00056523">
        <w:rPr>
          <w:rFonts w:ascii="Trebuchet MS" w:eastAsia="Calibri" w:hAnsi="Trebuchet MS" w:cs="Times New Roman"/>
          <w:iCs/>
        </w:rPr>
        <w:t>Beneficiari direcți:</w:t>
      </w:r>
    </w:p>
    <w:p w14:paraId="0CD4F71C" w14:textId="77777777" w:rsidR="00A45F87" w:rsidRPr="00056523" w:rsidRDefault="00A45F87" w:rsidP="00657CB7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  <w:iCs/>
        </w:rPr>
      </w:pPr>
      <w:r w:rsidRPr="00056523">
        <w:rPr>
          <w:rFonts w:ascii="Trebuchet MS" w:eastAsia="Calibri" w:hAnsi="Trebuchet MS" w:cs="Times New Roman"/>
          <w:iCs/>
        </w:rPr>
        <w:t>Comunele și asociațiile acestora conform legislației naționale în vigoare</w:t>
      </w:r>
      <w:r w:rsidR="0053541E" w:rsidRPr="00056523">
        <w:rPr>
          <w:rFonts w:ascii="Trebuchet MS" w:eastAsia="Calibri" w:hAnsi="Trebuchet MS" w:cs="Times New Roman"/>
          <w:iCs/>
        </w:rPr>
        <w:t>;</w:t>
      </w:r>
    </w:p>
    <w:p w14:paraId="6118ADFC" w14:textId="77777777" w:rsidR="0053541E" w:rsidRPr="00056523" w:rsidRDefault="0053541E" w:rsidP="00657CB7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>ONG-uri definite conform legislației în vigoare;</w:t>
      </w:r>
    </w:p>
    <w:p w14:paraId="16A8D2BD" w14:textId="458DA239" w:rsidR="00285125" w:rsidRPr="00056523" w:rsidRDefault="00285125" w:rsidP="00657CB7">
      <w:pPr>
        <w:pStyle w:val="ListParagraph"/>
        <w:numPr>
          <w:ilvl w:val="0"/>
          <w:numId w:val="1"/>
        </w:numPr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 xml:space="preserve">GAL - în cazul în care niciun alt solicitant nu-și manifestă interesul și se aplică măsuri de evitare a conflictului de interese. </w:t>
      </w:r>
    </w:p>
    <w:p w14:paraId="5E0C4FDF" w14:textId="77777777" w:rsidR="00740A6A" w:rsidRDefault="00C75DF2" w:rsidP="00740A6A">
      <w:pPr>
        <w:pStyle w:val="ListParagraph"/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>Beneficiari indirecți</w:t>
      </w:r>
      <w:r w:rsidR="00016F39" w:rsidRPr="00056523">
        <w:rPr>
          <w:rFonts w:ascii="Trebuchet MS" w:hAnsi="Trebuchet MS" w:cs="Trebuchet MS"/>
        </w:rPr>
        <w:t>:</w:t>
      </w:r>
    </w:p>
    <w:p w14:paraId="750BD2EF" w14:textId="0B51D95C" w:rsidR="00C75DF2" w:rsidRPr="00740A6A" w:rsidRDefault="00C75DF2" w:rsidP="00740A6A">
      <w:pPr>
        <w:pStyle w:val="ListParagraph"/>
        <w:numPr>
          <w:ilvl w:val="0"/>
          <w:numId w:val="18"/>
        </w:numPr>
        <w:spacing w:after="0"/>
        <w:ind w:left="720"/>
        <w:jc w:val="both"/>
        <w:rPr>
          <w:rFonts w:ascii="Trebuchet MS" w:hAnsi="Trebuchet MS" w:cs="Trebuchet MS"/>
        </w:rPr>
      </w:pPr>
      <w:r w:rsidRPr="00740A6A">
        <w:rPr>
          <w:rFonts w:ascii="Trebuchet MS" w:hAnsi="Trebuchet MS" w:cs="Trebuchet MS"/>
        </w:rPr>
        <w:t>Populația de etnie romă din teritoriul GAL „Colinele Iașilor”</w:t>
      </w:r>
    </w:p>
    <w:p w14:paraId="61A7FFE7" w14:textId="77777777" w:rsidR="00C75DF2" w:rsidRPr="00056523" w:rsidRDefault="00C75DF2" w:rsidP="00657CB7">
      <w:pPr>
        <w:pStyle w:val="ListParagraph"/>
        <w:spacing w:after="0"/>
        <w:jc w:val="both"/>
        <w:rPr>
          <w:rFonts w:ascii="Trebuchet MS" w:hAnsi="Trebuchet MS" w:cs="Trebuchet MS"/>
          <w:highlight w:val="yellow"/>
        </w:rPr>
      </w:pPr>
    </w:p>
    <w:p w14:paraId="05111C1C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5. Tip de sprijin </w:t>
      </w:r>
    </w:p>
    <w:p w14:paraId="7C7013D1" w14:textId="77777777" w:rsidR="00656C7D" w:rsidRPr="00056523" w:rsidRDefault="00656C7D" w:rsidP="00657CB7">
      <w:pPr>
        <w:pStyle w:val="Default"/>
        <w:numPr>
          <w:ilvl w:val="0"/>
          <w:numId w:val="2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Rambursarea costurilor eligibile suportate și plătite efectiv</w:t>
      </w:r>
    </w:p>
    <w:p w14:paraId="72B53B39" w14:textId="6326C43D" w:rsidR="00656C7D" w:rsidRPr="00056523" w:rsidRDefault="00656C7D" w:rsidP="00657CB7">
      <w:pPr>
        <w:pStyle w:val="Default"/>
        <w:numPr>
          <w:ilvl w:val="0"/>
          <w:numId w:val="2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Plăți în avans, cu condiția constituirii unei garanții bancare sau a unei garanții echivalente corespunzătoare procentului de 100 % din valoarea avansului, în conformitate cu art. 45 (4)</w:t>
      </w:r>
      <w:r w:rsidR="0053216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art. 63 ale Reg. (UE) nr. 1305/2013.</w:t>
      </w:r>
    </w:p>
    <w:p w14:paraId="2DADF51E" w14:textId="77777777" w:rsidR="00023F14" w:rsidRPr="00056523" w:rsidRDefault="00023F14" w:rsidP="00657CB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 </w:t>
      </w:r>
    </w:p>
    <w:p w14:paraId="05A139AC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6. Tipuri de acțiuni eligibile și neeligibile </w:t>
      </w:r>
    </w:p>
    <w:p w14:paraId="152E30B0" w14:textId="77777777" w:rsidR="00E73925" w:rsidRPr="00056523" w:rsidRDefault="00E73925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>Tipuri de acțiuni eligibile</w:t>
      </w:r>
    </w:p>
    <w:p w14:paraId="280E8211" w14:textId="77777777" w:rsidR="0084794D" w:rsidRPr="00056523" w:rsidRDefault="002A310E" w:rsidP="00657CB7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lastRenderedPageBreak/>
        <w:t>În</w:t>
      </w:r>
      <w:r w:rsidR="0084794D" w:rsidRPr="00056523">
        <w:rPr>
          <w:rFonts w:eastAsia="Calibri" w:cs="Times New Roman"/>
          <w:color w:val="auto"/>
          <w:sz w:val="22"/>
          <w:szCs w:val="22"/>
          <w:lang w:val="ro-RO"/>
        </w:rPr>
        <w:t>ființarea,</w:t>
      </w:r>
      <w:r w:rsidR="00C57001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="00011958" w:rsidRPr="00056523">
        <w:rPr>
          <w:rFonts w:eastAsia="Calibri" w:cs="Times New Roman"/>
          <w:color w:val="auto"/>
          <w:sz w:val="22"/>
          <w:szCs w:val="22"/>
          <w:lang w:val="ro-RO"/>
        </w:rPr>
        <w:t>amenajarea spațiilor de joacă</w:t>
      </w:r>
      <w:r w:rsidR="0084794D" w:rsidRPr="00056523">
        <w:rPr>
          <w:rFonts w:eastAsia="Calibri" w:cs="Times New Roman"/>
          <w:color w:val="auto"/>
          <w:sz w:val="22"/>
          <w:szCs w:val="22"/>
          <w:lang w:val="ro-RO"/>
        </w:rPr>
        <w:t>, terenuri de sport</w:t>
      </w:r>
      <w:r w:rsidR="00137807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în </w:t>
      </w:r>
      <w:r w:rsidR="00011958" w:rsidRPr="00056523">
        <w:rPr>
          <w:rFonts w:eastAsia="Calibri" w:cs="Times New Roman"/>
          <w:color w:val="auto"/>
          <w:sz w:val="22"/>
          <w:szCs w:val="22"/>
          <w:lang w:val="ro-RO"/>
        </w:rPr>
        <w:t>comunitățile</w:t>
      </w:r>
      <w:r w:rsidR="0084794D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cu </w:t>
      </w:r>
      <w:r w:rsidR="00011958" w:rsidRPr="00056523">
        <w:rPr>
          <w:rFonts w:eastAsia="Calibri" w:cs="Times New Roman"/>
          <w:color w:val="auto"/>
          <w:sz w:val="22"/>
          <w:szCs w:val="22"/>
          <w:lang w:val="ro-RO"/>
        </w:rPr>
        <w:t>populație majoritară romă</w:t>
      </w:r>
      <w:r w:rsidR="0084794D" w:rsidRPr="00056523">
        <w:rPr>
          <w:rFonts w:eastAsia="Calibri" w:cs="Times New Roman"/>
          <w:color w:val="auto"/>
          <w:sz w:val="22"/>
          <w:szCs w:val="22"/>
          <w:lang w:val="ro-RO"/>
        </w:rPr>
        <w:t>.</w:t>
      </w:r>
    </w:p>
    <w:p w14:paraId="4FA08D82" w14:textId="77777777" w:rsidR="002A310E" w:rsidRPr="00056523" w:rsidRDefault="0084794D" w:rsidP="00657CB7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Amenajarea de </w:t>
      </w:r>
      <w:r w:rsidR="002A310E" w:rsidRPr="00056523">
        <w:rPr>
          <w:rFonts w:eastAsia="Calibri" w:cs="Times New Roman"/>
          <w:color w:val="auto"/>
          <w:sz w:val="22"/>
          <w:szCs w:val="22"/>
          <w:lang w:val="ro-RO"/>
        </w:rPr>
        <w:t>spați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i pentru organizarea de târguri, evenimente publice</w:t>
      </w:r>
      <w:r w:rsidR="00011958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etc.</w:t>
      </w:r>
    </w:p>
    <w:p w14:paraId="0220F906" w14:textId="6DCD2E89" w:rsidR="00C073A8" w:rsidRPr="00056523" w:rsidRDefault="00011958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Achiziționarea</w:t>
      </w:r>
      <w:r w:rsidR="00C073A8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de utilaje</w:t>
      </w:r>
      <w:r w:rsidR="0053216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="00C073A8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echipamente pentru serviciile publice </w:t>
      </w:r>
      <w:r w:rsidR="00DA484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pentru deservirea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comunităților</w:t>
      </w:r>
      <w:r w:rsidR="00DA484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de rromi</w:t>
      </w:r>
    </w:p>
    <w:p w14:paraId="45FE1998" w14:textId="70968C83" w:rsidR="002A310E" w:rsidRPr="00056523" w:rsidRDefault="002A310E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înființarea</w:t>
      </w:r>
      <w:r w:rsidR="0053216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modernizarea (inclusiv dotarea) grădinițelor, numai a celor din afara incintei școlilor din mediul rural, inclusiv demolarea, în cazul în care expertiza tehnică o recomandă</w:t>
      </w:r>
      <w:r w:rsidR="00137807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în </w:t>
      </w:r>
      <w:r w:rsidR="00011958" w:rsidRPr="00056523">
        <w:rPr>
          <w:rFonts w:eastAsia="Calibri" w:cs="Times New Roman"/>
          <w:color w:val="auto"/>
          <w:sz w:val="22"/>
          <w:szCs w:val="22"/>
          <w:lang w:val="ro-RO"/>
        </w:rPr>
        <w:t>comunitățile</w:t>
      </w:r>
      <w:r w:rsidR="00DA484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de rromi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; </w:t>
      </w:r>
    </w:p>
    <w:p w14:paraId="4028C1D3" w14:textId="64146E66" w:rsidR="00E73925" w:rsidRPr="00056523" w:rsidRDefault="002A310E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înființarea</w:t>
      </w:r>
      <w:r w:rsidR="0053216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modernizarea (inclusiv dotarea) creșelor precum</w:t>
      </w:r>
      <w:r w:rsidR="0053216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a infrastructurii de tip </w:t>
      </w:r>
      <w:proofErr w:type="spellStart"/>
      <w:r w:rsidRPr="00056523">
        <w:rPr>
          <w:rFonts w:eastAsia="Calibri" w:cs="Times New Roman"/>
          <w:color w:val="auto"/>
          <w:sz w:val="22"/>
          <w:szCs w:val="22"/>
          <w:lang w:val="ro-RO"/>
        </w:rPr>
        <w:t>after-school</w:t>
      </w:r>
      <w:proofErr w:type="spellEnd"/>
      <w:r w:rsidRPr="00056523">
        <w:rPr>
          <w:rFonts w:eastAsia="Calibri" w:cs="Times New Roman"/>
          <w:color w:val="auto"/>
          <w:sz w:val="22"/>
          <w:szCs w:val="22"/>
          <w:lang w:val="ro-RO"/>
        </w:rPr>
        <w:t>, numai a celor din afara incintei școlilor din mediul rural,</w:t>
      </w:r>
      <w:r w:rsidR="00137807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în </w:t>
      </w:r>
      <w:r w:rsidR="00011958" w:rsidRPr="00056523">
        <w:rPr>
          <w:rFonts w:eastAsia="Calibri" w:cs="Times New Roman"/>
          <w:color w:val="auto"/>
          <w:sz w:val="22"/>
          <w:szCs w:val="22"/>
          <w:lang w:val="ro-RO"/>
        </w:rPr>
        <w:t>comunitățile</w:t>
      </w:r>
      <w:r w:rsidR="00DA484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de rromi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.</w:t>
      </w:r>
    </w:p>
    <w:p w14:paraId="76A091D1" w14:textId="77777777" w:rsidR="00E73925" w:rsidRPr="00056523" w:rsidRDefault="00E73925" w:rsidP="00657CB7">
      <w:pPr>
        <w:pStyle w:val="ListParagraph"/>
        <w:numPr>
          <w:ilvl w:val="0"/>
          <w:numId w:val="4"/>
        </w:numPr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>modernizarea, renovarea și/sau dotarea căminelor culturale</w:t>
      </w:r>
      <w:r w:rsidR="00137807" w:rsidRPr="00056523">
        <w:rPr>
          <w:rFonts w:ascii="Trebuchet MS" w:hAnsi="Trebuchet MS" w:cs="Trebuchet MS"/>
        </w:rPr>
        <w:t xml:space="preserve"> în </w:t>
      </w:r>
      <w:r w:rsidR="00011958" w:rsidRPr="00056523">
        <w:rPr>
          <w:rFonts w:ascii="Trebuchet MS" w:hAnsi="Trebuchet MS" w:cs="Trebuchet MS"/>
        </w:rPr>
        <w:t>comunitățile</w:t>
      </w:r>
      <w:r w:rsidR="00DA484F" w:rsidRPr="00056523">
        <w:rPr>
          <w:rFonts w:ascii="Trebuchet MS" w:hAnsi="Trebuchet MS" w:cs="Trebuchet MS"/>
        </w:rPr>
        <w:t xml:space="preserve"> cu </w:t>
      </w:r>
      <w:r w:rsidR="00011958" w:rsidRPr="00056523">
        <w:rPr>
          <w:rFonts w:ascii="Trebuchet MS" w:hAnsi="Trebuchet MS" w:cs="Trebuchet MS"/>
        </w:rPr>
        <w:t>populație majoritară</w:t>
      </w:r>
      <w:r w:rsidR="00DA484F" w:rsidRPr="00056523">
        <w:rPr>
          <w:rFonts w:ascii="Trebuchet MS" w:hAnsi="Trebuchet MS" w:cs="Trebuchet MS"/>
        </w:rPr>
        <w:t xml:space="preserve"> a </w:t>
      </w:r>
      <w:r w:rsidR="00011958" w:rsidRPr="00056523">
        <w:rPr>
          <w:rFonts w:ascii="Trebuchet MS" w:hAnsi="Trebuchet MS" w:cs="Trebuchet MS"/>
        </w:rPr>
        <w:t>minorității</w:t>
      </w:r>
      <w:r w:rsidR="00DA484F" w:rsidRPr="00056523">
        <w:rPr>
          <w:rFonts w:ascii="Trebuchet MS" w:hAnsi="Trebuchet MS" w:cs="Trebuchet MS"/>
        </w:rPr>
        <w:t xml:space="preserve"> rrome</w:t>
      </w:r>
      <w:r w:rsidRPr="00056523">
        <w:rPr>
          <w:rFonts w:ascii="Trebuchet MS" w:hAnsi="Trebuchet MS" w:cs="Trebuchet MS"/>
        </w:rPr>
        <w:t>.</w:t>
      </w:r>
    </w:p>
    <w:p w14:paraId="0906FAC9" w14:textId="3000B1F4" w:rsidR="00CB1C0A" w:rsidRPr="00056523" w:rsidRDefault="00011958" w:rsidP="00657CB7">
      <w:pPr>
        <w:pStyle w:val="ListParagraph"/>
        <w:numPr>
          <w:ilvl w:val="0"/>
          <w:numId w:val="4"/>
        </w:numPr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hAnsi="Trebuchet MS" w:cs="Trebuchet MS"/>
        </w:rPr>
        <w:t>Îmbunătățirea</w:t>
      </w:r>
      <w:r w:rsidR="00CB1C0A" w:rsidRPr="00056523">
        <w:rPr>
          <w:rFonts w:ascii="Trebuchet MS" w:hAnsi="Trebuchet MS" w:cs="Trebuchet MS"/>
        </w:rPr>
        <w:t xml:space="preserve"> </w:t>
      </w:r>
      <w:r w:rsidRPr="00056523">
        <w:rPr>
          <w:rFonts w:ascii="Trebuchet MS" w:hAnsi="Trebuchet MS" w:cs="Trebuchet MS"/>
        </w:rPr>
        <w:t>siguranței</w:t>
      </w:r>
      <w:r w:rsidR="00CB1C0A" w:rsidRPr="00056523">
        <w:rPr>
          <w:rFonts w:ascii="Trebuchet MS" w:hAnsi="Trebuchet MS" w:cs="Trebuchet MS"/>
        </w:rPr>
        <w:t xml:space="preserve"> </w:t>
      </w:r>
      <w:r w:rsidRPr="00056523">
        <w:rPr>
          <w:rFonts w:ascii="Trebuchet MS" w:hAnsi="Trebuchet MS" w:cs="Trebuchet MS"/>
        </w:rPr>
        <w:t>publice</w:t>
      </w:r>
      <w:r w:rsidR="00CB1C0A" w:rsidRPr="00056523">
        <w:rPr>
          <w:rFonts w:ascii="Trebuchet MS" w:hAnsi="Trebuchet MS" w:cs="Trebuchet MS"/>
        </w:rPr>
        <w:t xml:space="preserve"> prin </w:t>
      </w:r>
      <w:r w:rsidRPr="00056523">
        <w:rPr>
          <w:rFonts w:ascii="Trebuchet MS" w:hAnsi="Trebuchet MS" w:cs="Trebuchet MS"/>
        </w:rPr>
        <w:t>înființarea</w:t>
      </w:r>
      <w:r w:rsidR="0053216F" w:rsidRPr="00056523">
        <w:rPr>
          <w:rFonts w:ascii="Trebuchet MS" w:hAnsi="Trebuchet MS" w:cs="Trebuchet MS"/>
        </w:rPr>
        <w:t xml:space="preserve"> și </w:t>
      </w:r>
      <w:r w:rsidR="00CB1C0A" w:rsidRPr="00056523">
        <w:rPr>
          <w:rFonts w:ascii="Trebuchet MS" w:hAnsi="Trebuchet MS" w:cs="Trebuchet MS"/>
        </w:rPr>
        <w:t xml:space="preserve">sau modernizarea </w:t>
      </w:r>
      <w:r w:rsidRPr="00056523">
        <w:rPr>
          <w:rFonts w:ascii="Trebuchet MS" w:hAnsi="Trebuchet MS" w:cs="Trebuchet MS"/>
        </w:rPr>
        <w:t>rețelelor</w:t>
      </w:r>
      <w:r w:rsidR="00CB1C0A" w:rsidRPr="00056523">
        <w:rPr>
          <w:rFonts w:ascii="Trebuchet MS" w:hAnsi="Trebuchet MS" w:cs="Trebuchet MS"/>
        </w:rPr>
        <w:t xml:space="preserve"> de iluminat public</w:t>
      </w:r>
      <w:r w:rsidR="0053216F" w:rsidRPr="00056523">
        <w:rPr>
          <w:rFonts w:ascii="Trebuchet MS" w:hAnsi="Trebuchet MS" w:cs="Trebuchet MS"/>
        </w:rPr>
        <w:t xml:space="preserve"> și </w:t>
      </w:r>
      <w:r w:rsidR="007345DB" w:rsidRPr="00056523">
        <w:rPr>
          <w:rFonts w:ascii="Trebuchet MS" w:hAnsi="Trebuchet MS" w:cs="Trebuchet MS"/>
        </w:rPr>
        <w:t xml:space="preserve">prin </w:t>
      </w:r>
      <w:r w:rsidRPr="00056523">
        <w:rPr>
          <w:rFonts w:ascii="Trebuchet MS" w:hAnsi="Trebuchet MS" w:cs="Trebuchet MS"/>
        </w:rPr>
        <w:t>sistemelor</w:t>
      </w:r>
      <w:r w:rsidR="006F07DC" w:rsidRPr="00056523">
        <w:rPr>
          <w:rFonts w:ascii="Trebuchet MS" w:hAnsi="Trebuchet MS" w:cs="Trebuchet MS"/>
        </w:rPr>
        <w:t xml:space="preserve"> de supraveghere în comunitățile cu populație majoritară a minorității rrome.</w:t>
      </w:r>
    </w:p>
    <w:p w14:paraId="6BCFAE3C" w14:textId="77777777" w:rsidR="00E607C4" w:rsidRPr="00056523" w:rsidRDefault="00E607C4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195C1D00" w14:textId="77777777" w:rsidR="00E607C4" w:rsidRPr="00056523" w:rsidRDefault="00E607C4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Tipuri de acțiuni </w:t>
      </w:r>
      <w:r w:rsidR="007345DB" w:rsidRPr="00056523">
        <w:rPr>
          <w:b/>
          <w:bCs/>
          <w:color w:val="auto"/>
          <w:sz w:val="22"/>
          <w:szCs w:val="22"/>
          <w:lang w:val="ro-RO"/>
        </w:rPr>
        <w:t>ne</w:t>
      </w:r>
      <w:r w:rsidRPr="00056523">
        <w:rPr>
          <w:b/>
          <w:bCs/>
          <w:color w:val="auto"/>
          <w:sz w:val="22"/>
          <w:szCs w:val="22"/>
          <w:lang w:val="ro-RO"/>
        </w:rPr>
        <w:t>eligibile</w:t>
      </w:r>
    </w:p>
    <w:p w14:paraId="2DA20F6E" w14:textId="77777777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cheltuielile cu achiziționarea de bunuri și echipamente „</w:t>
      </w:r>
      <w:proofErr w:type="spellStart"/>
      <w:r w:rsidRPr="00056523">
        <w:rPr>
          <w:bCs/>
          <w:color w:val="auto"/>
          <w:sz w:val="22"/>
          <w:szCs w:val="22"/>
          <w:lang w:val="ro-RO"/>
        </w:rPr>
        <w:t>second</w:t>
      </w:r>
      <w:proofErr w:type="spellEnd"/>
      <w:r w:rsidRPr="00056523">
        <w:rPr>
          <w:bCs/>
          <w:color w:val="auto"/>
          <w:sz w:val="22"/>
          <w:szCs w:val="22"/>
          <w:lang w:val="ro-RO"/>
        </w:rPr>
        <w:t xml:space="preserve"> hand”;</w:t>
      </w:r>
    </w:p>
    <w:p w14:paraId="3D36A92E" w14:textId="77777777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cheltuieli efectuate înainte de semnarea contractului de finanțare a proiectului cu excepția costurilor generale definite la art. 45, alin 2 litera c) a R (UE) nr. 1305 / 2013 care pot fi realizate înainte de depunerea cererii de finanțare;</w:t>
      </w:r>
    </w:p>
    <w:p w14:paraId="750528B8" w14:textId="145737BD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cheltuieli cu achiziția mijloacelor de transport pentru uz personal</w:t>
      </w:r>
      <w:r w:rsidR="0053216F" w:rsidRPr="00056523">
        <w:rPr>
          <w:bCs/>
          <w:color w:val="auto"/>
          <w:sz w:val="22"/>
          <w:szCs w:val="22"/>
          <w:lang w:val="ro-RO"/>
        </w:rPr>
        <w:t xml:space="preserve"> și </w:t>
      </w:r>
      <w:r w:rsidRPr="00056523">
        <w:rPr>
          <w:bCs/>
          <w:color w:val="auto"/>
          <w:sz w:val="22"/>
          <w:szCs w:val="22"/>
          <w:lang w:val="ro-RO"/>
        </w:rPr>
        <w:t>pentru transport persoane;</w:t>
      </w:r>
    </w:p>
    <w:p w14:paraId="61F800F8" w14:textId="77777777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cheltuieli cu investițiile ce fac obiectul dublei finanțări care vizează aceleași costuri eligibile;</w:t>
      </w:r>
    </w:p>
    <w:p w14:paraId="024A1A1E" w14:textId="77777777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în cazul contractelor de leasing, celelalte costuri legate de contractele de leasing, cum ar fi marja locatorului, costurile de refinanțare a dobânzilor, cheltuielile generale și cheltuielile de asigurare;</w:t>
      </w:r>
    </w:p>
    <w:p w14:paraId="6FD89337" w14:textId="74D5AEAD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cheltuieli neeligibile în conformitate cu art. 69, alin (3) din R (UE) nr. 1303 / 2013</w:t>
      </w:r>
      <w:r w:rsidR="0053216F" w:rsidRPr="00056523">
        <w:rPr>
          <w:bCs/>
          <w:color w:val="auto"/>
          <w:sz w:val="22"/>
          <w:szCs w:val="22"/>
          <w:lang w:val="ro-RO"/>
        </w:rPr>
        <w:t xml:space="preserve"> și </w:t>
      </w:r>
      <w:r w:rsidRPr="00056523">
        <w:rPr>
          <w:bCs/>
          <w:color w:val="auto"/>
          <w:sz w:val="22"/>
          <w:szCs w:val="22"/>
          <w:lang w:val="ro-RO"/>
        </w:rPr>
        <w:t>anume: dobânzi debitoare, cu excepţia celor referitoare la granturi acordate sub forma unei subvenții pentru dobândă sau a unei subvenţii pentru comisioanele de garantare;</w:t>
      </w:r>
    </w:p>
    <w:p w14:paraId="6294862A" w14:textId="0EF87756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achiziţionarea de terenuri neconstruite</w:t>
      </w:r>
      <w:r w:rsidR="0053216F" w:rsidRPr="00056523">
        <w:rPr>
          <w:bCs/>
          <w:color w:val="auto"/>
          <w:sz w:val="22"/>
          <w:szCs w:val="22"/>
          <w:lang w:val="ro-RO"/>
        </w:rPr>
        <w:t xml:space="preserve"> și </w:t>
      </w:r>
      <w:r w:rsidRPr="00056523">
        <w:rPr>
          <w:bCs/>
          <w:color w:val="auto"/>
          <w:sz w:val="22"/>
          <w:szCs w:val="22"/>
          <w:lang w:val="ro-RO"/>
        </w:rPr>
        <w:t>de terenuri construite;</w:t>
      </w:r>
    </w:p>
    <w:p w14:paraId="76EBDA49" w14:textId="77777777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>taxa pe valoarea adăugată, cu excepţia cazului în care aceasta nu se poate recupera în</w:t>
      </w:r>
    </w:p>
    <w:p w14:paraId="51222B56" w14:textId="503F8786" w:rsidR="00343A6C" w:rsidRPr="00056523" w:rsidRDefault="00343A6C" w:rsidP="00657CB7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056523">
        <w:rPr>
          <w:bCs/>
          <w:color w:val="auto"/>
          <w:sz w:val="22"/>
          <w:szCs w:val="22"/>
          <w:lang w:val="ro-RO"/>
        </w:rPr>
        <w:t xml:space="preserve">temeiul </w:t>
      </w:r>
      <w:r w:rsidR="00016F39" w:rsidRPr="00056523">
        <w:rPr>
          <w:bCs/>
          <w:color w:val="auto"/>
          <w:sz w:val="22"/>
          <w:szCs w:val="22"/>
          <w:lang w:val="ro-RO"/>
        </w:rPr>
        <w:t>legislației</w:t>
      </w:r>
      <w:r w:rsidRPr="00056523">
        <w:rPr>
          <w:bCs/>
          <w:color w:val="auto"/>
          <w:sz w:val="22"/>
          <w:szCs w:val="22"/>
          <w:lang w:val="ro-RO"/>
        </w:rPr>
        <w:t xml:space="preserve"> </w:t>
      </w:r>
      <w:r w:rsidR="00016F39" w:rsidRPr="00056523">
        <w:rPr>
          <w:bCs/>
          <w:color w:val="auto"/>
          <w:sz w:val="22"/>
          <w:szCs w:val="22"/>
          <w:lang w:val="ro-RO"/>
        </w:rPr>
        <w:t>naționale</w:t>
      </w:r>
      <w:r w:rsidRPr="00056523">
        <w:rPr>
          <w:bCs/>
          <w:color w:val="auto"/>
          <w:sz w:val="22"/>
          <w:szCs w:val="22"/>
          <w:lang w:val="ro-RO"/>
        </w:rPr>
        <w:t xml:space="preserve"> privind TVA‐</w:t>
      </w:r>
      <w:proofErr w:type="spellStart"/>
      <w:r w:rsidRPr="00056523">
        <w:rPr>
          <w:bCs/>
          <w:color w:val="auto"/>
          <w:sz w:val="22"/>
          <w:szCs w:val="22"/>
          <w:lang w:val="ro-RO"/>
        </w:rPr>
        <w:t>ul</w:t>
      </w:r>
      <w:proofErr w:type="spellEnd"/>
      <w:r w:rsidRPr="00056523">
        <w:rPr>
          <w:bCs/>
          <w:color w:val="auto"/>
          <w:sz w:val="22"/>
          <w:szCs w:val="22"/>
          <w:lang w:val="ro-RO"/>
        </w:rPr>
        <w:t xml:space="preserve"> sau a prevederilor specifice pentru instrumente financiare</w:t>
      </w:r>
    </w:p>
    <w:p w14:paraId="26E57628" w14:textId="77777777" w:rsidR="00343A6C" w:rsidRPr="00056523" w:rsidRDefault="00343A6C" w:rsidP="00657CB7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056523">
        <w:rPr>
          <w:rFonts w:ascii="Trebuchet MS" w:eastAsia="Calibri" w:hAnsi="Trebuchet MS" w:cs="Times New Roman"/>
        </w:rPr>
        <w:t xml:space="preserve">Contribuția în natură; </w:t>
      </w:r>
    </w:p>
    <w:p w14:paraId="4BF2B64C" w14:textId="77777777" w:rsidR="00343A6C" w:rsidRPr="00056523" w:rsidRDefault="00343A6C" w:rsidP="00657CB7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056523">
        <w:rPr>
          <w:rFonts w:ascii="Trebuchet MS" w:eastAsia="Calibri" w:hAnsi="Trebuchet MS" w:cs="Times New Roman"/>
        </w:rPr>
        <w:t>Costuri privind închirierea de mașini, utilaje, instalații și echipamente;</w:t>
      </w:r>
    </w:p>
    <w:p w14:paraId="39484C50" w14:textId="381E833C" w:rsidR="00343A6C" w:rsidRPr="00056523" w:rsidRDefault="00343A6C" w:rsidP="00657CB7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056523">
        <w:rPr>
          <w:rFonts w:ascii="Trebuchet MS" w:eastAsia="Calibri" w:hAnsi="Trebuchet MS" w:cs="Times New Roman"/>
        </w:rPr>
        <w:t>Costuri operaționale inclusiv costuri de întreținere</w:t>
      </w:r>
      <w:r w:rsidR="0053216F" w:rsidRPr="00056523">
        <w:rPr>
          <w:rFonts w:ascii="Trebuchet MS" w:eastAsia="Calibri" w:hAnsi="Trebuchet MS" w:cs="Times New Roman"/>
        </w:rPr>
        <w:t xml:space="preserve"> și </w:t>
      </w:r>
      <w:r w:rsidRPr="00056523">
        <w:rPr>
          <w:rFonts w:ascii="Trebuchet MS" w:eastAsia="Calibri" w:hAnsi="Trebuchet MS" w:cs="Times New Roman"/>
        </w:rPr>
        <w:t>chirie.</w:t>
      </w:r>
    </w:p>
    <w:p w14:paraId="6FD2B082" w14:textId="77777777" w:rsidR="00023F14" w:rsidRPr="00056523" w:rsidRDefault="00023F14" w:rsidP="00657CB7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00CA4D50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7. Condiții de eligibilitate </w:t>
      </w:r>
    </w:p>
    <w:p w14:paraId="6C04A0B2" w14:textId="01FB084A" w:rsidR="00312C36" w:rsidRPr="00056523" w:rsidRDefault="00312C36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Investiția trebuie să demonstreze oportunitatea</w:t>
      </w:r>
      <w:r w:rsidR="0053216F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necesitatea </w:t>
      </w:r>
      <w:proofErr w:type="spellStart"/>
      <w:r w:rsidRPr="00056523">
        <w:rPr>
          <w:rFonts w:eastAsia="Calibri" w:cs="Times New Roman"/>
          <w:color w:val="auto"/>
          <w:sz w:val="22"/>
          <w:szCs w:val="22"/>
          <w:lang w:val="ro-RO"/>
        </w:rPr>
        <w:t>socio</w:t>
      </w:r>
      <w:proofErr w:type="spellEnd"/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-economică prin intermediul Memoriului justificativ; </w:t>
      </w:r>
    </w:p>
    <w:p w14:paraId="0895B412" w14:textId="77777777" w:rsidR="00C073A8" w:rsidRPr="00056523" w:rsidRDefault="00C073A8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se încadreze în categoria beneficiarilor eligibili; </w:t>
      </w:r>
    </w:p>
    <w:p w14:paraId="7229C8AA" w14:textId="77777777" w:rsidR="00C073A8" w:rsidRPr="00056523" w:rsidRDefault="00C073A8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lastRenderedPageBreak/>
        <w:t xml:space="preserve">Solicitantul trebuie să se angajeze să asigure întreținerea/mentenanța </w:t>
      </w:r>
      <w:r w:rsidR="006F07DC" w:rsidRPr="00056523">
        <w:rPr>
          <w:rFonts w:eastAsia="Calibri" w:cs="Times New Roman"/>
          <w:color w:val="auto"/>
          <w:sz w:val="22"/>
          <w:szCs w:val="22"/>
          <w:lang w:val="ro-RO"/>
        </w:rPr>
        <w:t>investiției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pe o perioadă de minim 5 ani de la ultima plată; </w:t>
      </w:r>
    </w:p>
    <w:p w14:paraId="48040F74" w14:textId="77777777" w:rsidR="00C073A8" w:rsidRPr="00056523" w:rsidRDefault="00C073A8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nu fie în </w:t>
      </w:r>
      <w:r w:rsidR="006F07DC" w:rsidRPr="00056523">
        <w:rPr>
          <w:rFonts w:eastAsia="Calibri" w:cs="Times New Roman"/>
          <w:color w:val="auto"/>
          <w:sz w:val="22"/>
          <w:szCs w:val="22"/>
          <w:lang w:val="ro-RO"/>
        </w:rPr>
        <w:t>insolvență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 sau incapacitate de plată;</w:t>
      </w:r>
    </w:p>
    <w:p w14:paraId="5ED1ABFB" w14:textId="77777777" w:rsidR="00C073A8" w:rsidRPr="00056523" w:rsidRDefault="00C073A8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Investiția trebuie să se încadreze în cel puțin unul din tipuril</w:t>
      </w:r>
      <w:r w:rsidR="00312C36"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e de sprijin prevăzute prin </w:t>
      </w:r>
      <w:r w:rsidRPr="00056523">
        <w:rPr>
          <w:rFonts w:eastAsia="Calibri" w:cs="Times New Roman"/>
          <w:color w:val="auto"/>
          <w:sz w:val="22"/>
          <w:szCs w:val="22"/>
          <w:lang w:val="ro-RO"/>
        </w:rPr>
        <w:t>măsură;</w:t>
      </w:r>
    </w:p>
    <w:p w14:paraId="79EE3663" w14:textId="77777777" w:rsidR="00C073A8" w:rsidRPr="00056523" w:rsidRDefault="00C073A8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 xml:space="preserve">Investiția trebuie să respecte Planul Urbanistic General; </w:t>
      </w:r>
    </w:p>
    <w:p w14:paraId="3DF4879D" w14:textId="77777777" w:rsidR="002742F9" w:rsidRPr="00056523" w:rsidRDefault="002742F9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Investiția să se realizeze în teritoriul GAL „Colinele Iașilor”;</w:t>
      </w:r>
    </w:p>
    <w:p w14:paraId="75E4CF18" w14:textId="39331C6B" w:rsidR="002742F9" w:rsidRPr="00056523" w:rsidRDefault="002742F9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color w:val="auto"/>
          <w:sz w:val="22"/>
          <w:szCs w:val="22"/>
          <w:lang w:val="ro-RO"/>
        </w:rPr>
        <w:t>Investiția trebuie să contribuie la atingerea obiectivelor prevăzute în Strategia de Dezvoltare Locală GAL „Colinele Iașilor”.</w:t>
      </w:r>
    </w:p>
    <w:p w14:paraId="7B9AD331" w14:textId="05668FAC" w:rsidR="00023F14" w:rsidRPr="00740A6A" w:rsidRDefault="004F0FB2" w:rsidP="00657CB7">
      <w:pPr>
        <w:pStyle w:val="Default"/>
        <w:numPr>
          <w:ilvl w:val="0"/>
          <w:numId w:val="4"/>
        </w:numPr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Proiectul este dedicat acțiunilor pentru integrarea minorităților locale.</w:t>
      </w:r>
    </w:p>
    <w:p w14:paraId="4AA2725B" w14:textId="77777777" w:rsidR="00740A6A" w:rsidRPr="00056523" w:rsidRDefault="00740A6A" w:rsidP="00740A6A">
      <w:pPr>
        <w:pStyle w:val="Default"/>
        <w:spacing w:line="276" w:lineRule="auto"/>
        <w:ind w:left="720"/>
        <w:jc w:val="both"/>
        <w:rPr>
          <w:b/>
          <w:bCs/>
          <w:color w:val="auto"/>
          <w:sz w:val="22"/>
          <w:szCs w:val="22"/>
          <w:lang w:val="ro-RO"/>
        </w:rPr>
      </w:pPr>
    </w:p>
    <w:p w14:paraId="7DA4E872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8. Criterii de selecție </w:t>
      </w:r>
    </w:p>
    <w:p w14:paraId="11B3002E" w14:textId="77777777" w:rsidR="00B1331C" w:rsidRPr="00056523" w:rsidRDefault="00B1331C" w:rsidP="00657CB7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Proiectul creează locuri de muncă;</w:t>
      </w:r>
    </w:p>
    <w:p w14:paraId="6A32AE3B" w14:textId="4F5ACACB" w:rsidR="00B1331C" w:rsidRPr="00056523" w:rsidRDefault="00B1331C" w:rsidP="00657CB7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 xml:space="preserve">Proiecte care deservesc cât mai </w:t>
      </w:r>
      <w:r w:rsidR="00657CB7" w:rsidRPr="00056523">
        <w:rPr>
          <w:color w:val="auto"/>
          <w:sz w:val="22"/>
          <w:szCs w:val="22"/>
          <w:lang w:val="ro-RO"/>
        </w:rPr>
        <w:t>mulți</w:t>
      </w:r>
      <w:r w:rsidRPr="00056523">
        <w:rPr>
          <w:color w:val="auto"/>
          <w:sz w:val="22"/>
          <w:szCs w:val="22"/>
          <w:lang w:val="ro-RO"/>
        </w:rPr>
        <w:t xml:space="preserve"> locuitori;</w:t>
      </w:r>
    </w:p>
    <w:p w14:paraId="3553029F" w14:textId="27971D02" w:rsidR="00B1331C" w:rsidRPr="00056523" w:rsidRDefault="00B1331C" w:rsidP="00657CB7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Gradul de sărăcie a</w:t>
      </w:r>
      <w:r w:rsidR="00390483">
        <w:rPr>
          <w:color w:val="auto"/>
          <w:sz w:val="22"/>
          <w:szCs w:val="22"/>
          <w:lang w:val="ro-RO"/>
        </w:rPr>
        <w:t>l</w:t>
      </w:r>
      <w:r w:rsidRPr="00056523">
        <w:rPr>
          <w:color w:val="auto"/>
          <w:sz w:val="22"/>
          <w:szCs w:val="22"/>
          <w:lang w:val="ro-RO"/>
        </w:rPr>
        <w:t xml:space="preserve"> zonei în care va fi implementat proiectul;</w:t>
      </w:r>
    </w:p>
    <w:p w14:paraId="4D0A72FE" w14:textId="77777777" w:rsidR="00BA55F1" w:rsidRDefault="00B1331C" w:rsidP="00657CB7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color w:val="auto"/>
          <w:sz w:val="22"/>
          <w:szCs w:val="22"/>
          <w:lang w:val="ro-RO"/>
        </w:rPr>
        <w:t>Proiectul conține componente inovative sau de protecția mediului</w:t>
      </w:r>
      <w:r w:rsidR="00A16E12" w:rsidRPr="00056523">
        <w:rPr>
          <w:color w:val="auto"/>
          <w:sz w:val="22"/>
          <w:szCs w:val="22"/>
          <w:lang w:val="ro-RO"/>
        </w:rPr>
        <w:t xml:space="preserve"> </w:t>
      </w:r>
      <w:r w:rsidR="00A16E12" w:rsidRPr="00056523">
        <w:rPr>
          <w:sz w:val="22"/>
          <w:szCs w:val="22"/>
          <w:lang w:val="ro-RO"/>
        </w:rPr>
        <w:t>și climă</w:t>
      </w:r>
      <w:r w:rsidRPr="00056523">
        <w:rPr>
          <w:color w:val="auto"/>
          <w:sz w:val="22"/>
          <w:szCs w:val="22"/>
          <w:lang w:val="ro-RO"/>
        </w:rPr>
        <w:t xml:space="preserve">; </w:t>
      </w:r>
    </w:p>
    <w:p w14:paraId="1A1B67B9" w14:textId="5509E1BA" w:rsidR="00023F14" w:rsidRDefault="004F0FB2" w:rsidP="00657CB7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A55F1">
        <w:rPr>
          <w:color w:val="auto"/>
          <w:sz w:val="22"/>
          <w:szCs w:val="22"/>
          <w:lang w:val="ro-RO"/>
        </w:rPr>
        <w:t>Tipul  investiției</w:t>
      </w:r>
    </w:p>
    <w:p w14:paraId="77258026" w14:textId="77777777" w:rsidR="00740A6A" w:rsidRPr="00BA55F1" w:rsidRDefault="00740A6A" w:rsidP="00740A6A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  <w:lang w:val="ro-RO"/>
        </w:rPr>
      </w:pPr>
    </w:p>
    <w:p w14:paraId="2866E1F3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9. Sume (aplicabile) și rata sprijinului </w:t>
      </w:r>
    </w:p>
    <w:p w14:paraId="0DF6F488" w14:textId="5DEE63CF" w:rsidR="008C4391" w:rsidRPr="00056523" w:rsidRDefault="008C4391" w:rsidP="00657CB7">
      <w:pPr>
        <w:pStyle w:val="Default"/>
        <w:spacing w:line="276" w:lineRule="auto"/>
        <w:ind w:firstLine="720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56523">
        <w:rPr>
          <w:rFonts w:eastAsia="Calibri" w:cs="Times New Roman"/>
          <w:sz w:val="22"/>
          <w:szCs w:val="22"/>
          <w:lang w:val="ro-RO"/>
        </w:rPr>
        <w:t>Sprijinul public nerambursabil acordat în cadrul acestei măsuri va fi 100% din totalul cheltuielilor eligibile pentru proiectele negeneratoare de venit aplicate de autoritățile publice locale</w:t>
      </w:r>
      <w:r w:rsidR="0053216F" w:rsidRPr="00056523">
        <w:rPr>
          <w:rFonts w:eastAsia="Calibri" w:cs="Times New Roman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sz w:val="22"/>
          <w:szCs w:val="22"/>
          <w:lang w:val="ro-RO"/>
        </w:rPr>
        <w:t>ONG-uri, sub rezerva aplicării art. 61 din R (UE) nr. 1303/2013</w:t>
      </w:r>
      <w:r w:rsidR="0053216F" w:rsidRPr="00056523">
        <w:rPr>
          <w:rFonts w:eastAsia="Calibri" w:cs="Times New Roman"/>
          <w:sz w:val="22"/>
          <w:szCs w:val="22"/>
          <w:lang w:val="ro-RO"/>
        </w:rPr>
        <w:t xml:space="preserve"> și </w:t>
      </w:r>
      <w:r w:rsidRPr="00056523">
        <w:rPr>
          <w:rFonts w:eastAsia="Calibri" w:cs="Times New Roman"/>
          <w:sz w:val="22"/>
          <w:szCs w:val="22"/>
          <w:lang w:val="ro-RO"/>
        </w:rPr>
        <w:t xml:space="preserve">nu va depăși: </w:t>
      </w:r>
      <w:r w:rsidR="006535AB" w:rsidRPr="00056523">
        <w:rPr>
          <w:rFonts w:eastAsia="Calibri" w:cs="Times New Roman"/>
          <w:sz w:val="22"/>
          <w:szCs w:val="22"/>
          <w:lang w:val="ro-RO"/>
        </w:rPr>
        <w:t xml:space="preserve">valoarea maximă nerambursabilă pe proiect stabilită în cadrul apelului de selecție, în limita a maxim </w:t>
      </w:r>
      <w:r w:rsidR="003E40DD" w:rsidRPr="00056523">
        <w:rPr>
          <w:rFonts w:eastAsia="Calibri" w:cs="Times New Roman"/>
          <w:sz w:val="22"/>
          <w:szCs w:val="22"/>
          <w:lang w:val="ro-RO"/>
        </w:rPr>
        <w:t>200</w:t>
      </w:r>
      <w:r w:rsidRPr="00056523">
        <w:rPr>
          <w:rFonts w:eastAsia="Calibri" w:cs="Times New Roman"/>
          <w:sz w:val="22"/>
          <w:szCs w:val="22"/>
          <w:lang w:val="ro-RO"/>
        </w:rPr>
        <w:t>.000 Euro/proiect</w:t>
      </w:r>
    </w:p>
    <w:p w14:paraId="07BCF364" w14:textId="74B21B00" w:rsidR="0026697F" w:rsidRDefault="009E47AD" w:rsidP="00135613">
      <w:pPr>
        <w:pStyle w:val="Default"/>
        <w:spacing w:line="276" w:lineRule="auto"/>
        <w:ind w:firstLine="720"/>
        <w:jc w:val="both"/>
        <w:rPr>
          <w:rFonts w:eastAsia="Calibri" w:cs="Times New Roman"/>
          <w:sz w:val="22"/>
          <w:szCs w:val="22"/>
          <w:lang w:val="ro-RO"/>
        </w:rPr>
      </w:pPr>
      <w:r w:rsidRPr="00056523">
        <w:rPr>
          <w:rFonts w:eastAsia="Calibri" w:cs="Times New Roman"/>
          <w:sz w:val="22"/>
          <w:szCs w:val="22"/>
          <w:lang w:val="ro-RO"/>
        </w:rPr>
        <w:t xml:space="preserve">Sprijinul public nerambursabil acordat în cadrul acestei măsuri va fi de max. 80% din totalul cheltuielilor eligibile pentru proiectele generatoare de venit aplicate de ONG-uri și nu va depăși </w:t>
      </w:r>
      <w:r w:rsidR="00135613" w:rsidRPr="00056523">
        <w:rPr>
          <w:rFonts w:eastAsia="Calibri" w:cs="Times New Roman"/>
          <w:sz w:val="22"/>
          <w:szCs w:val="22"/>
          <w:lang w:val="ro-RO"/>
        </w:rPr>
        <w:t xml:space="preserve">valoarea maximă nerambursabilă pe proiect stabilită în cadrul apelului de selecție, în limita a maxim </w:t>
      </w:r>
      <w:r w:rsidRPr="00056523">
        <w:rPr>
          <w:rFonts w:eastAsia="Calibri" w:cs="Times New Roman"/>
          <w:sz w:val="22"/>
          <w:szCs w:val="22"/>
          <w:lang w:val="ro-RO"/>
        </w:rPr>
        <w:t>100.000 euro.</w:t>
      </w:r>
    </w:p>
    <w:p w14:paraId="6FC2D019" w14:textId="77777777" w:rsidR="00740A6A" w:rsidRPr="00056523" w:rsidRDefault="00740A6A" w:rsidP="00135613">
      <w:pPr>
        <w:pStyle w:val="Default"/>
        <w:spacing w:line="276" w:lineRule="auto"/>
        <w:ind w:firstLine="720"/>
        <w:jc w:val="both"/>
        <w:rPr>
          <w:rFonts w:eastAsia="Calibri" w:cs="Times New Roman"/>
          <w:color w:val="auto"/>
          <w:sz w:val="22"/>
          <w:szCs w:val="22"/>
          <w:lang w:val="ro-RO"/>
        </w:rPr>
      </w:pPr>
    </w:p>
    <w:p w14:paraId="11A1F434" w14:textId="77777777" w:rsidR="00023F14" w:rsidRPr="00056523" w:rsidRDefault="00023F14" w:rsidP="00657CB7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056523">
        <w:rPr>
          <w:b/>
          <w:bCs/>
          <w:color w:val="auto"/>
          <w:sz w:val="22"/>
          <w:szCs w:val="22"/>
          <w:lang w:val="ro-RO"/>
        </w:rPr>
        <w:t xml:space="preserve">10. Indicatori de monitorizare </w:t>
      </w:r>
    </w:p>
    <w:p w14:paraId="27CAFA42" w14:textId="7134A3D5" w:rsidR="00B12B3B" w:rsidRPr="00056523" w:rsidRDefault="00B1331C" w:rsidP="00657CB7">
      <w:pPr>
        <w:pStyle w:val="ListParagraph"/>
        <w:numPr>
          <w:ilvl w:val="0"/>
          <w:numId w:val="14"/>
        </w:numPr>
        <w:jc w:val="both"/>
        <w:rPr>
          <w:rFonts w:ascii="Trebuchet MS" w:hAnsi="Trebuchet MS"/>
        </w:rPr>
      </w:pPr>
      <w:r w:rsidRPr="00056523">
        <w:rPr>
          <w:rFonts w:ascii="Trebuchet MS" w:hAnsi="Trebuchet MS" w:cs="Trebuchet MS"/>
        </w:rPr>
        <w:t xml:space="preserve">Populație etnică din mediul rural care beneficiază de servicii </w:t>
      </w:r>
      <w:r w:rsidR="009D298B" w:rsidRPr="00056523">
        <w:rPr>
          <w:rFonts w:ascii="Trebuchet MS" w:hAnsi="Trebuchet MS" w:cs="Trebuchet MS"/>
        </w:rPr>
        <w:t>/infrastructuri îmbunătățite.</w:t>
      </w:r>
    </w:p>
    <w:sectPr w:rsidR="00B12B3B" w:rsidRPr="00056523" w:rsidSect="007352C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3475A"/>
    <w:multiLevelType w:val="hybridMultilevel"/>
    <w:tmpl w:val="D1CAE00C"/>
    <w:lvl w:ilvl="0" w:tplc="C8C48E2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36E34"/>
    <w:multiLevelType w:val="hybridMultilevel"/>
    <w:tmpl w:val="071036F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5A38BD"/>
    <w:multiLevelType w:val="hybridMultilevel"/>
    <w:tmpl w:val="D2906F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03D24"/>
    <w:multiLevelType w:val="hybridMultilevel"/>
    <w:tmpl w:val="77D6D43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A34AA7"/>
    <w:multiLevelType w:val="hybridMultilevel"/>
    <w:tmpl w:val="458C91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93E8F"/>
    <w:multiLevelType w:val="hybridMultilevel"/>
    <w:tmpl w:val="A70C1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D56F9"/>
    <w:multiLevelType w:val="hybridMultilevel"/>
    <w:tmpl w:val="43A0B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E2BED4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16B1F"/>
    <w:multiLevelType w:val="hybridMultilevel"/>
    <w:tmpl w:val="BCCEC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0749E"/>
    <w:multiLevelType w:val="hybridMultilevel"/>
    <w:tmpl w:val="4BDA4B5E"/>
    <w:lvl w:ilvl="0" w:tplc="1ACA173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044E9"/>
    <w:multiLevelType w:val="hybridMultilevel"/>
    <w:tmpl w:val="B4A841E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B40E0"/>
    <w:multiLevelType w:val="hybridMultilevel"/>
    <w:tmpl w:val="2CE6F5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F4D2A"/>
    <w:multiLevelType w:val="hybridMultilevel"/>
    <w:tmpl w:val="F19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365B1"/>
    <w:multiLevelType w:val="hybridMultilevel"/>
    <w:tmpl w:val="1E3C419C"/>
    <w:lvl w:ilvl="0" w:tplc="1ACA173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A538D"/>
    <w:multiLevelType w:val="hybridMultilevel"/>
    <w:tmpl w:val="18E8DA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94A2B"/>
    <w:multiLevelType w:val="hybridMultilevel"/>
    <w:tmpl w:val="0E8EC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54A4F"/>
    <w:multiLevelType w:val="hybridMultilevel"/>
    <w:tmpl w:val="A9F6BE48"/>
    <w:lvl w:ilvl="0" w:tplc="1ACA173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A73AF"/>
    <w:multiLevelType w:val="hybridMultilevel"/>
    <w:tmpl w:val="5AE43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E679D6"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5"/>
  </w:num>
  <w:num w:numId="5">
    <w:abstractNumId w:val="1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5"/>
  </w:num>
  <w:num w:numId="9">
    <w:abstractNumId w:val="8"/>
  </w:num>
  <w:num w:numId="10">
    <w:abstractNumId w:val="12"/>
  </w:num>
  <w:num w:numId="11">
    <w:abstractNumId w:val="7"/>
  </w:num>
  <w:num w:numId="12">
    <w:abstractNumId w:val="9"/>
  </w:num>
  <w:num w:numId="13">
    <w:abstractNumId w:val="4"/>
  </w:num>
  <w:num w:numId="14">
    <w:abstractNumId w:val="13"/>
  </w:num>
  <w:num w:numId="15">
    <w:abstractNumId w:val="10"/>
  </w:num>
  <w:num w:numId="16">
    <w:abstractNumId w:val="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7D8"/>
    <w:rsid w:val="00011958"/>
    <w:rsid w:val="00016F39"/>
    <w:rsid w:val="00023F14"/>
    <w:rsid w:val="00027334"/>
    <w:rsid w:val="00056523"/>
    <w:rsid w:val="00087B96"/>
    <w:rsid w:val="000D774D"/>
    <w:rsid w:val="001001AF"/>
    <w:rsid w:val="001001F3"/>
    <w:rsid w:val="00115E18"/>
    <w:rsid w:val="00135613"/>
    <w:rsid w:val="00137807"/>
    <w:rsid w:val="00140F4E"/>
    <w:rsid w:val="001674BF"/>
    <w:rsid w:val="001C4C07"/>
    <w:rsid w:val="001C7C6B"/>
    <w:rsid w:val="001E0F2B"/>
    <w:rsid w:val="001F5C71"/>
    <w:rsid w:val="00204F48"/>
    <w:rsid w:val="002328AB"/>
    <w:rsid w:val="00233603"/>
    <w:rsid w:val="00256EAD"/>
    <w:rsid w:val="0026697F"/>
    <w:rsid w:val="002742F9"/>
    <w:rsid w:val="00285125"/>
    <w:rsid w:val="002A310E"/>
    <w:rsid w:val="00311F77"/>
    <w:rsid w:val="00312C36"/>
    <w:rsid w:val="00343A6C"/>
    <w:rsid w:val="00372AE2"/>
    <w:rsid w:val="003779B7"/>
    <w:rsid w:val="003857FA"/>
    <w:rsid w:val="00390483"/>
    <w:rsid w:val="003A1243"/>
    <w:rsid w:val="003A4BD5"/>
    <w:rsid w:val="003C6C81"/>
    <w:rsid w:val="003C79C7"/>
    <w:rsid w:val="003D26B9"/>
    <w:rsid w:val="003E0CE5"/>
    <w:rsid w:val="003E40DD"/>
    <w:rsid w:val="00492289"/>
    <w:rsid w:val="00492EAD"/>
    <w:rsid w:val="004A4448"/>
    <w:rsid w:val="004B539F"/>
    <w:rsid w:val="004C5B81"/>
    <w:rsid w:val="004E7A56"/>
    <w:rsid w:val="004F0FB2"/>
    <w:rsid w:val="004F5148"/>
    <w:rsid w:val="00530497"/>
    <w:rsid w:val="0053216F"/>
    <w:rsid w:val="0053541E"/>
    <w:rsid w:val="005868E6"/>
    <w:rsid w:val="00592819"/>
    <w:rsid w:val="005E11BD"/>
    <w:rsid w:val="00600AC8"/>
    <w:rsid w:val="006535AB"/>
    <w:rsid w:val="00656C7D"/>
    <w:rsid w:val="00657CB7"/>
    <w:rsid w:val="006809E7"/>
    <w:rsid w:val="006A0936"/>
    <w:rsid w:val="006B053A"/>
    <w:rsid w:val="006C1508"/>
    <w:rsid w:val="006D167F"/>
    <w:rsid w:val="006F07DC"/>
    <w:rsid w:val="006F0988"/>
    <w:rsid w:val="00706DF2"/>
    <w:rsid w:val="0071018B"/>
    <w:rsid w:val="007345DB"/>
    <w:rsid w:val="007352CB"/>
    <w:rsid w:val="00740A6A"/>
    <w:rsid w:val="008167C3"/>
    <w:rsid w:val="0084794D"/>
    <w:rsid w:val="00876C5B"/>
    <w:rsid w:val="00893F7D"/>
    <w:rsid w:val="008C4391"/>
    <w:rsid w:val="00943DC7"/>
    <w:rsid w:val="0096019D"/>
    <w:rsid w:val="0096452C"/>
    <w:rsid w:val="00996E54"/>
    <w:rsid w:val="009D298B"/>
    <w:rsid w:val="009E47AD"/>
    <w:rsid w:val="00A117D8"/>
    <w:rsid w:val="00A16E12"/>
    <w:rsid w:val="00A17572"/>
    <w:rsid w:val="00A45F87"/>
    <w:rsid w:val="00A512CA"/>
    <w:rsid w:val="00A73791"/>
    <w:rsid w:val="00B032B7"/>
    <w:rsid w:val="00B12B3B"/>
    <w:rsid w:val="00B1331C"/>
    <w:rsid w:val="00B13F12"/>
    <w:rsid w:val="00B154EB"/>
    <w:rsid w:val="00B435E2"/>
    <w:rsid w:val="00BA55F1"/>
    <w:rsid w:val="00BB182F"/>
    <w:rsid w:val="00C0228F"/>
    <w:rsid w:val="00C073A8"/>
    <w:rsid w:val="00C34D1D"/>
    <w:rsid w:val="00C57001"/>
    <w:rsid w:val="00C74EC6"/>
    <w:rsid w:val="00C75DF2"/>
    <w:rsid w:val="00CA05DB"/>
    <w:rsid w:val="00CB1C0A"/>
    <w:rsid w:val="00CE41E6"/>
    <w:rsid w:val="00D05A47"/>
    <w:rsid w:val="00D276E1"/>
    <w:rsid w:val="00D86715"/>
    <w:rsid w:val="00D967A0"/>
    <w:rsid w:val="00DA484F"/>
    <w:rsid w:val="00E21063"/>
    <w:rsid w:val="00E607C4"/>
    <w:rsid w:val="00E73925"/>
    <w:rsid w:val="00E75816"/>
    <w:rsid w:val="00EE426C"/>
    <w:rsid w:val="00F07FE8"/>
    <w:rsid w:val="00F21698"/>
    <w:rsid w:val="00FF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D0318"/>
  <w15:chartTrackingRefBased/>
  <w15:docId w15:val="{299934F4-112B-4872-83E7-64165952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3C6C81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3F1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45F87"/>
    <w:pPr>
      <w:spacing w:after="200" w:line="276" w:lineRule="auto"/>
      <w:ind w:left="720"/>
      <w:contextualSpacing/>
    </w:pPr>
    <w:rPr>
      <w:lang w:val="ro-RO"/>
    </w:rPr>
  </w:style>
  <w:style w:type="character" w:customStyle="1" w:styleId="Heading9Char">
    <w:name w:val="Heading 9 Char"/>
    <w:basedOn w:val="DefaultParagraphFont"/>
    <w:link w:val="Heading9"/>
    <w:rsid w:val="003C6C81"/>
    <w:rPr>
      <w:rFonts w:ascii="Arial" w:eastAsia="Times New Roman" w:hAnsi="Arial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3C6C81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3C6C81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027334"/>
    <w:rPr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5868E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D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B5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5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5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3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5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1849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Lupu Elena</dc:creator>
  <cp:keywords/>
  <dc:description/>
  <cp:lastModifiedBy>Elena Lupu</cp:lastModifiedBy>
  <cp:revision>50</cp:revision>
  <cp:lastPrinted>2017-11-14T13:52:00Z</cp:lastPrinted>
  <dcterms:created xsi:type="dcterms:W3CDTF">2016-03-18T07:36:00Z</dcterms:created>
  <dcterms:modified xsi:type="dcterms:W3CDTF">2017-11-14T13:52:00Z</dcterms:modified>
</cp:coreProperties>
</file>